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9D" w:rsidRDefault="00532E9D" w:rsidP="00532E9D">
      <w:pPr>
        <w:rPr>
          <w:rFonts w:hint="eastAsia"/>
        </w:rPr>
      </w:pPr>
      <w:r w:rsidRPr="00532E9D">
        <w:t>澎湖縣圖書館書刊資料受贈處理辦法</w:t>
      </w:r>
    </w:p>
    <w:p w:rsidR="00532E9D" w:rsidRPr="00532E9D" w:rsidRDefault="00532E9D" w:rsidP="00532E9D"/>
    <w:p w:rsidR="00532E9D" w:rsidRPr="00532E9D" w:rsidRDefault="00532E9D" w:rsidP="00532E9D">
      <w:r w:rsidRPr="00532E9D">
        <w:t>圖書館為有效處理受贈書刊資料，節省購置成本並達到充實館藏及資源共享的目的，特定訂本辦法。</w:t>
      </w:r>
    </w:p>
    <w:p w:rsidR="00532E9D" w:rsidRPr="00532E9D" w:rsidRDefault="00532E9D" w:rsidP="00532E9D">
      <w:r w:rsidRPr="00532E9D">
        <w:t>本館有權決定受贈書刊資料之典藏、陳列、淘汰、轉贈或其他處理方式。</w:t>
      </w:r>
    </w:p>
    <w:p w:rsidR="00532E9D" w:rsidRPr="00532E9D" w:rsidRDefault="00532E9D" w:rsidP="00532E9D">
      <w:r>
        <w:t>（</w:t>
      </w:r>
      <w:r w:rsidRPr="00532E9D">
        <w:t>一</w:t>
      </w:r>
      <w:r>
        <w:t>）</w:t>
      </w:r>
      <w:r w:rsidRPr="00532E9D">
        <w:t>接受入藏之資料</w:t>
      </w:r>
    </w:p>
    <w:p w:rsidR="00532E9D" w:rsidRPr="00532E9D" w:rsidRDefault="00532E9D" w:rsidP="00532E9D">
      <w:r>
        <w:rPr>
          <w:rFonts w:hint="eastAsia"/>
        </w:rPr>
        <w:t>1.</w:t>
      </w:r>
      <w:r w:rsidRPr="00532E9D">
        <w:t>澎湖相關書籍。</w:t>
      </w:r>
    </w:p>
    <w:p w:rsidR="00532E9D" w:rsidRPr="00532E9D" w:rsidRDefault="00532E9D" w:rsidP="00532E9D">
      <w:r>
        <w:rPr>
          <w:rFonts w:hint="eastAsia"/>
        </w:rPr>
        <w:t>2.</w:t>
      </w:r>
      <w:r w:rsidRPr="00532E9D">
        <w:t>澎湖籍民眾撰寫之博、碩士論文。</w:t>
      </w:r>
      <w:r w:rsidRPr="00532E9D">
        <w:t> </w:t>
      </w:r>
    </w:p>
    <w:p w:rsidR="00532E9D" w:rsidRDefault="00532E9D" w:rsidP="00532E9D">
      <w:pPr>
        <w:rPr>
          <w:rFonts w:hint="eastAsia"/>
        </w:rPr>
      </w:pPr>
      <w:r>
        <w:rPr>
          <w:rFonts w:hint="eastAsia"/>
        </w:rPr>
        <w:t>3.</w:t>
      </w:r>
      <w:r w:rsidRPr="00532E9D">
        <w:t>有公開播放權之視聽資料媒體。</w:t>
      </w:r>
    </w:p>
    <w:p w:rsidR="00532E9D" w:rsidRPr="00532E9D" w:rsidRDefault="00532E9D" w:rsidP="00532E9D">
      <w:r w:rsidRPr="00532E9D">
        <w:t>（二）不予入藏之資料</w:t>
      </w:r>
    </w:p>
    <w:p w:rsidR="00532E9D" w:rsidRPr="00532E9D" w:rsidRDefault="00532E9D" w:rsidP="00532E9D">
      <w:r>
        <w:rPr>
          <w:rFonts w:hint="eastAsia"/>
        </w:rPr>
        <w:t>1</w:t>
      </w:r>
      <w:r w:rsidRPr="00532E9D">
        <w:t>違反著作權及版權法相關法令規定者。</w:t>
      </w:r>
      <w:r w:rsidRPr="00532E9D">
        <w:t> </w:t>
      </w:r>
    </w:p>
    <w:p w:rsidR="00532E9D" w:rsidRPr="00532E9D" w:rsidRDefault="00532E9D" w:rsidP="00532E9D">
      <w:r>
        <w:rPr>
          <w:rFonts w:hint="eastAsia"/>
        </w:rPr>
        <w:t>2.</w:t>
      </w:r>
      <w:r w:rsidRPr="00532E9D">
        <w:t>出版超過</w:t>
      </w:r>
      <w:r w:rsidRPr="00532E9D">
        <w:t>10</w:t>
      </w:r>
      <w:r w:rsidRPr="00532E9D">
        <w:t>年以上者（例外澎湖相關書籍除外）。</w:t>
      </w:r>
    </w:p>
    <w:p w:rsidR="00532E9D" w:rsidRPr="00532E9D" w:rsidRDefault="00532E9D" w:rsidP="00532E9D">
      <w:r>
        <w:rPr>
          <w:rFonts w:hint="eastAsia"/>
        </w:rPr>
        <w:t>3.</w:t>
      </w:r>
      <w:r w:rsidRPr="00532E9D">
        <w:t>理工、科技類書刊出版超過</w:t>
      </w:r>
      <w:r w:rsidRPr="00532E9D">
        <w:t>5</w:t>
      </w:r>
      <w:r w:rsidRPr="00532E9D">
        <w:t>年以上者。</w:t>
      </w:r>
    </w:p>
    <w:p w:rsidR="00532E9D" w:rsidRPr="00532E9D" w:rsidRDefault="00532E9D" w:rsidP="00532E9D">
      <w:r>
        <w:rPr>
          <w:rFonts w:hint="eastAsia"/>
        </w:rPr>
        <w:t>4.</w:t>
      </w:r>
      <w:r w:rsidRPr="00532E9D">
        <w:t>電腦類書刊出版超過</w:t>
      </w:r>
      <w:r w:rsidRPr="00532E9D">
        <w:t>3</w:t>
      </w:r>
      <w:r w:rsidRPr="00532E9D">
        <w:t>年以上者。</w:t>
      </w:r>
      <w:r w:rsidRPr="00532E9D">
        <w:t> </w:t>
      </w:r>
    </w:p>
    <w:p w:rsidR="00532E9D" w:rsidRPr="00532E9D" w:rsidRDefault="00532E9D" w:rsidP="00532E9D">
      <w:r>
        <w:rPr>
          <w:rFonts w:hint="eastAsia"/>
        </w:rPr>
        <w:t>5.</w:t>
      </w:r>
      <w:r w:rsidRPr="00532E9D">
        <w:t>內容已失時效性不具學術及參考價值者。</w:t>
      </w:r>
    </w:p>
    <w:p w:rsidR="00532E9D" w:rsidRPr="00532E9D" w:rsidRDefault="00532E9D" w:rsidP="00532E9D">
      <w:r>
        <w:rPr>
          <w:rFonts w:hint="eastAsia"/>
        </w:rPr>
        <w:t>6.</w:t>
      </w:r>
      <w:r w:rsidRPr="00532E9D">
        <w:t>本館已有複本者。</w:t>
      </w:r>
    </w:p>
    <w:p w:rsidR="00532E9D" w:rsidRPr="00532E9D" w:rsidRDefault="00532E9D" w:rsidP="00532E9D">
      <w:r>
        <w:rPr>
          <w:rFonts w:hint="eastAsia"/>
        </w:rPr>
        <w:t>7.</w:t>
      </w:r>
      <w:r w:rsidRPr="00532E9D">
        <w:t>破舊、缺頁、水漬、註記、劃線者。</w:t>
      </w:r>
    </w:p>
    <w:p w:rsidR="00532E9D" w:rsidRPr="00532E9D" w:rsidRDefault="00532E9D" w:rsidP="00532E9D">
      <w:r>
        <w:rPr>
          <w:rFonts w:hint="eastAsia"/>
        </w:rPr>
        <w:t>8.</w:t>
      </w:r>
      <w:r w:rsidRPr="00532E9D">
        <w:t>成套圖書不全者。</w:t>
      </w:r>
    </w:p>
    <w:p w:rsidR="00532E9D" w:rsidRPr="00532E9D" w:rsidRDefault="00532E9D" w:rsidP="00532E9D">
      <w:r>
        <w:rPr>
          <w:rFonts w:hint="eastAsia"/>
        </w:rPr>
        <w:t>9.</w:t>
      </w:r>
      <w:r w:rsidRPr="00532E9D">
        <w:t>期刊</w:t>
      </w:r>
    </w:p>
    <w:p w:rsidR="00532E9D" w:rsidRPr="00532E9D" w:rsidRDefault="00532E9D" w:rsidP="00532E9D">
      <w:r>
        <w:rPr>
          <w:rFonts w:hint="eastAsia"/>
        </w:rPr>
        <w:t>10.</w:t>
      </w:r>
      <w:r w:rsidRPr="00532E9D">
        <w:t>考試用書、升學指南、補習班講義及個人筆記、影印本等。</w:t>
      </w:r>
    </w:p>
    <w:p w:rsidR="00532E9D" w:rsidRPr="00532E9D" w:rsidRDefault="00532E9D" w:rsidP="00532E9D">
      <w:r>
        <w:rPr>
          <w:rFonts w:hint="eastAsia"/>
        </w:rPr>
        <w:t>11.</w:t>
      </w:r>
      <w:r w:rsidRPr="00532E9D">
        <w:t>具宣傳廣告性之宗教、政治及商業性質書刊。</w:t>
      </w:r>
    </w:p>
    <w:p w:rsidR="00532E9D" w:rsidRPr="00532E9D" w:rsidRDefault="00532E9D" w:rsidP="00532E9D">
      <w:r>
        <w:rPr>
          <w:rFonts w:hint="eastAsia"/>
        </w:rPr>
        <w:t>12.</w:t>
      </w:r>
      <w:r w:rsidRPr="00532E9D">
        <w:t>手稿、散頁資料或未滿</w:t>
      </w:r>
      <w:r w:rsidRPr="00532E9D">
        <w:t>50</w:t>
      </w:r>
      <w:r w:rsidRPr="00532E9D">
        <w:t>頁之資料。</w:t>
      </w:r>
    </w:p>
    <w:p w:rsidR="00C53822" w:rsidRPr="00532E9D" w:rsidRDefault="00C53822" w:rsidP="00532E9D">
      <w:bookmarkStart w:id="0" w:name="_GoBack"/>
      <w:bookmarkEnd w:id="0"/>
    </w:p>
    <w:sectPr w:rsidR="00C53822" w:rsidRPr="00532E9D" w:rsidSect="00532E9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810"/>
    <w:multiLevelType w:val="multilevel"/>
    <w:tmpl w:val="7AFE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256F5"/>
    <w:multiLevelType w:val="multilevel"/>
    <w:tmpl w:val="78BE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9D"/>
    <w:rsid w:val="00532E9D"/>
    <w:rsid w:val="00C53822"/>
    <w:rsid w:val="00F5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32E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32E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ncluser</cp:lastModifiedBy>
  <cp:revision>1</cp:revision>
  <dcterms:created xsi:type="dcterms:W3CDTF">2018-04-19T07:56:00Z</dcterms:created>
  <dcterms:modified xsi:type="dcterms:W3CDTF">2018-04-19T07:58:00Z</dcterms:modified>
</cp:coreProperties>
</file>