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02" w:rsidRPr="002C6D28" w:rsidRDefault="00FB4A02" w:rsidP="00585CA2">
      <w:pPr>
        <w:spacing w:after="240"/>
        <w:jc w:val="center"/>
        <w:rPr>
          <w:rFonts w:ascii="標楷體" w:eastAsia="標楷體" w:hAnsi="標楷體"/>
          <w:b/>
          <w:sz w:val="28"/>
        </w:rPr>
      </w:pPr>
      <w:r w:rsidRPr="002C6D28">
        <w:rPr>
          <w:rFonts w:ascii="標楷體" w:eastAsia="標楷體" w:hAnsi="標楷體" w:hint="eastAsia"/>
          <w:b/>
          <w:sz w:val="28"/>
        </w:rPr>
        <w:t>直轄市立圖書分館（區館）營運績效評量表</w:t>
      </w:r>
    </w:p>
    <w:tbl>
      <w:tblPr>
        <w:tblW w:w="1452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9"/>
        <w:gridCol w:w="1361"/>
        <w:gridCol w:w="1502"/>
        <w:gridCol w:w="1502"/>
        <w:gridCol w:w="7320"/>
      </w:tblGrid>
      <w:tr w:rsidR="00FB4A02" w:rsidRPr="002C6D28" w:rsidTr="00C421E0">
        <w:trPr>
          <w:trHeight w:val="454"/>
        </w:trPr>
        <w:tc>
          <w:tcPr>
            <w:tcW w:w="2839" w:type="dxa"/>
            <w:shd w:val="clear" w:color="auto" w:fill="FFFFFF"/>
            <w:vAlign w:val="center"/>
          </w:tcPr>
          <w:p w:rsidR="00FB4A02" w:rsidRPr="002C6D28" w:rsidRDefault="00FB4A02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B4A02" w:rsidRPr="002C6D28" w:rsidRDefault="00FB4A02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項目配分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FB4A02" w:rsidRPr="002C6D28" w:rsidRDefault="00FB4A02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自評小計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FB4A02" w:rsidRPr="002C6D28" w:rsidRDefault="00FB4A02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委員評分小計</w:t>
            </w:r>
          </w:p>
        </w:tc>
        <w:tc>
          <w:tcPr>
            <w:tcW w:w="7320" w:type="dxa"/>
            <w:shd w:val="clear" w:color="auto" w:fill="FFFFFF"/>
            <w:vAlign w:val="center"/>
          </w:tcPr>
          <w:p w:rsidR="00FB4A02" w:rsidRPr="002C6D28" w:rsidRDefault="00FB4A02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委員意見</w:t>
            </w:r>
          </w:p>
        </w:tc>
      </w:tr>
      <w:tr w:rsidR="0037024A" w:rsidRPr="002C6D28" w:rsidTr="00C31770">
        <w:trPr>
          <w:trHeight w:val="968"/>
        </w:trPr>
        <w:tc>
          <w:tcPr>
            <w:tcW w:w="2839" w:type="dxa"/>
            <w:shd w:val="clear" w:color="auto" w:fill="FFFFFF"/>
            <w:vAlign w:val="center"/>
          </w:tcPr>
          <w:p w:rsidR="0037024A" w:rsidRPr="002C6D28" w:rsidRDefault="0037024A" w:rsidP="00B76569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新細明體" w:hint="eastAsia"/>
                <w:kern w:val="0"/>
                <w:sz w:val="28"/>
                <w:szCs w:val="28"/>
              </w:rPr>
              <w:t>（一）</w:t>
            </w:r>
          </w:p>
          <w:p w:rsidR="0037024A" w:rsidRPr="002C6D28" w:rsidRDefault="0037024A" w:rsidP="00C31770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  <w:t>基礎建設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7024A" w:rsidRPr="008A0893" w:rsidRDefault="00C31770" w:rsidP="00C31770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8A0893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37024A" w:rsidRPr="002C6D28" w:rsidTr="00C31770">
        <w:trPr>
          <w:trHeight w:val="982"/>
        </w:trPr>
        <w:tc>
          <w:tcPr>
            <w:tcW w:w="2839" w:type="dxa"/>
            <w:shd w:val="clear" w:color="auto" w:fill="FFFFFF"/>
            <w:vAlign w:val="center"/>
          </w:tcPr>
          <w:p w:rsidR="0037024A" w:rsidRPr="002C6D28" w:rsidRDefault="0037024A" w:rsidP="00B76569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（二）</w:t>
            </w:r>
          </w:p>
          <w:p w:rsidR="0037024A" w:rsidRPr="002C6D28" w:rsidRDefault="0037024A" w:rsidP="00B76569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營運規劃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7024A" w:rsidRPr="002C6D28" w:rsidRDefault="0037024A" w:rsidP="00A44781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37024A" w:rsidRPr="002C6D28" w:rsidTr="00C31770">
        <w:trPr>
          <w:trHeight w:val="982"/>
        </w:trPr>
        <w:tc>
          <w:tcPr>
            <w:tcW w:w="2839" w:type="dxa"/>
            <w:shd w:val="clear" w:color="auto" w:fill="FFFFFF"/>
            <w:vAlign w:val="center"/>
          </w:tcPr>
          <w:p w:rsidR="0037024A" w:rsidRPr="002C6D28" w:rsidRDefault="0037024A" w:rsidP="00B76569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（三）</w:t>
            </w:r>
          </w:p>
          <w:p w:rsidR="0037024A" w:rsidRPr="002C6D28" w:rsidRDefault="0037024A" w:rsidP="00B76569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館藏資源管理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7024A" w:rsidRPr="002C6D28" w:rsidRDefault="0037024A" w:rsidP="00A44781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  <w:t>1</w:t>
            </w:r>
            <w:r w:rsidRPr="002C6D28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37024A" w:rsidRPr="002C6D28" w:rsidTr="00C31770">
        <w:trPr>
          <w:trHeight w:val="982"/>
        </w:trPr>
        <w:tc>
          <w:tcPr>
            <w:tcW w:w="2839" w:type="dxa"/>
            <w:shd w:val="clear" w:color="auto" w:fill="FFFFFF"/>
            <w:vAlign w:val="center"/>
          </w:tcPr>
          <w:p w:rsidR="0037024A" w:rsidRPr="002C6D28" w:rsidRDefault="0037024A" w:rsidP="00B76569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（四）</w:t>
            </w:r>
          </w:p>
          <w:p w:rsidR="0037024A" w:rsidRPr="002C6D28" w:rsidRDefault="0037024A" w:rsidP="00B76569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讀者服務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7024A" w:rsidRPr="002C6D28" w:rsidRDefault="0037024A" w:rsidP="00A44781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37024A" w:rsidRPr="002C6D28" w:rsidTr="00C31770">
        <w:trPr>
          <w:trHeight w:val="995"/>
        </w:trPr>
        <w:tc>
          <w:tcPr>
            <w:tcW w:w="2839" w:type="dxa"/>
            <w:shd w:val="clear" w:color="auto" w:fill="FFFFFF"/>
            <w:vAlign w:val="center"/>
          </w:tcPr>
          <w:p w:rsidR="0037024A" w:rsidRPr="002C6D28" w:rsidRDefault="0037024A" w:rsidP="00B76569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（五）</w:t>
            </w:r>
          </w:p>
          <w:p w:rsidR="0037024A" w:rsidRPr="002C6D28" w:rsidRDefault="00C31770" w:rsidP="00C31770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</w:t>
            </w:r>
            <w:r w:rsidR="0037024A" w:rsidRPr="002C6D28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推廣</w:t>
            </w: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及</w:t>
            </w:r>
            <w:r w:rsidR="0037024A" w:rsidRPr="002C6D28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公共關係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7024A" w:rsidRPr="002C6D28" w:rsidRDefault="0037024A" w:rsidP="00A44781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C31770" w:rsidRPr="002C6D28" w:rsidTr="00C31770">
        <w:trPr>
          <w:trHeight w:val="840"/>
        </w:trPr>
        <w:tc>
          <w:tcPr>
            <w:tcW w:w="2839" w:type="dxa"/>
            <w:shd w:val="clear" w:color="auto" w:fill="FFFFFF"/>
            <w:vAlign w:val="center"/>
          </w:tcPr>
          <w:p w:rsidR="00C31770" w:rsidRPr="008A0893" w:rsidRDefault="00C31770" w:rsidP="00C31770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8A089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（六）</w:t>
            </w:r>
          </w:p>
          <w:p w:rsidR="00C31770" w:rsidRPr="00C31770" w:rsidRDefault="00C31770" w:rsidP="00C31770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color w:val="FF0000"/>
                <w:kern w:val="0"/>
                <w:sz w:val="28"/>
                <w:szCs w:val="28"/>
              </w:rPr>
            </w:pPr>
            <w:r w:rsidRPr="008A089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閱讀環境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31770" w:rsidRPr="008A0893" w:rsidRDefault="00C31770" w:rsidP="00A44781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8A0893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C31770" w:rsidRPr="002C6D28" w:rsidRDefault="00C31770" w:rsidP="00302638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C31770" w:rsidRPr="002C6D28" w:rsidRDefault="00C31770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C31770" w:rsidRPr="002C6D28" w:rsidRDefault="00C31770" w:rsidP="0030263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37024A" w:rsidRPr="002C6D28" w:rsidTr="00C421E0">
        <w:trPr>
          <w:trHeight w:val="454"/>
        </w:trPr>
        <w:tc>
          <w:tcPr>
            <w:tcW w:w="2839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400" w:lineRule="exact"/>
              <w:jc w:val="right"/>
              <w:rPr>
                <w:rFonts w:ascii="Calisto MT" w:eastAsia="標楷體" w:hAnsi="Calisto MT" w:cs="新細明體"/>
                <w:b/>
                <w:bCs/>
                <w:kern w:val="0"/>
                <w:sz w:val="28"/>
                <w:szCs w:val="28"/>
              </w:rPr>
            </w:pPr>
            <w:r w:rsidRPr="002C6D28">
              <w:rPr>
                <w:rFonts w:ascii="Calisto MT" w:eastAsia="標楷體" w:hAnsi="Calisto MT" w:cs="新細明體" w:hint="eastAsia"/>
                <w:b/>
                <w:bCs/>
                <w:kern w:val="0"/>
                <w:sz w:val="28"/>
                <w:szCs w:val="28"/>
              </w:rPr>
              <w:t>總分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7024A" w:rsidRPr="008A0893" w:rsidRDefault="0037024A" w:rsidP="00C31770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</w:pPr>
            <w:r w:rsidRPr="008A0893"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  <w:t>1</w:t>
            </w:r>
            <w:r w:rsidR="00C31770" w:rsidRPr="008A0893">
              <w:rPr>
                <w:rFonts w:ascii="Calisto MT" w:eastAsia="標楷體" w:hAnsi="Calisto MT" w:cs="Arial" w:hint="eastAsia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7024A" w:rsidRPr="002C6D28" w:rsidRDefault="0037024A" w:rsidP="00302638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</w:tcPr>
          <w:p w:rsidR="0037024A" w:rsidRPr="002C6D28" w:rsidRDefault="0037024A" w:rsidP="00302638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</w:tbl>
    <w:p w:rsidR="00FB4A02" w:rsidRPr="002C6D28" w:rsidRDefault="00FB4A02" w:rsidP="00A10EA0">
      <w:pPr>
        <w:spacing w:beforeLines="150" w:before="540" w:after="480" w:line="500" w:lineRule="exact"/>
        <w:jc w:val="right"/>
        <w:rPr>
          <w:rFonts w:eastAsia="標楷體"/>
          <w:b/>
          <w:sz w:val="32"/>
          <w:szCs w:val="32"/>
        </w:rPr>
      </w:pPr>
      <w:r w:rsidRPr="002C6D28">
        <w:rPr>
          <w:rFonts w:eastAsia="標楷體" w:hint="eastAsia"/>
          <w:b/>
          <w:sz w:val="32"/>
          <w:szCs w:val="32"/>
        </w:rPr>
        <w:t>委員簽名：</w:t>
      </w:r>
      <w:r w:rsidRPr="002C6D28">
        <w:rPr>
          <w:rFonts w:eastAsia="標楷體"/>
          <w:b/>
          <w:sz w:val="32"/>
          <w:szCs w:val="32"/>
        </w:rPr>
        <w:t xml:space="preserve">__________________  </w:t>
      </w:r>
      <w:r w:rsidRPr="002C6D28">
        <w:rPr>
          <w:rFonts w:eastAsia="標楷體" w:hint="eastAsia"/>
          <w:b/>
          <w:sz w:val="32"/>
          <w:szCs w:val="32"/>
        </w:rPr>
        <w:t>日期：</w:t>
      </w:r>
      <w:r w:rsidRPr="002C6D28">
        <w:rPr>
          <w:rFonts w:eastAsia="標楷體"/>
          <w:b/>
          <w:sz w:val="32"/>
          <w:szCs w:val="32"/>
        </w:rPr>
        <w:t>_________________</w:t>
      </w:r>
    </w:p>
    <w:tbl>
      <w:tblPr>
        <w:tblpPr w:leftFromText="180" w:rightFromText="180" w:vertAnchor="text" w:tblpY="1"/>
        <w:tblOverlap w:val="never"/>
        <w:tblW w:w="1460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3"/>
        <w:gridCol w:w="4539"/>
        <w:gridCol w:w="568"/>
        <w:gridCol w:w="709"/>
        <w:gridCol w:w="6380"/>
        <w:gridCol w:w="1276"/>
      </w:tblGrid>
      <w:tr w:rsidR="00FB4A02" w:rsidRPr="002C6D28" w:rsidTr="00730133">
        <w:trPr>
          <w:trHeight w:val="454"/>
        </w:trPr>
        <w:tc>
          <w:tcPr>
            <w:tcW w:w="13329" w:type="dxa"/>
            <w:gridSpan w:val="5"/>
            <w:shd w:val="clear" w:color="auto" w:fill="8DB3E2"/>
            <w:vAlign w:val="center"/>
          </w:tcPr>
          <w:p w:rsidR="00FB4A02" w:rsidRPr="002C6D28" w:rsidRDefault="00FB4A02" w:rsidP="00C31770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lastRenderedPageBreak/>
              <w:t>（一）基礎建設</w:t>
            </w:r>
            <w:r w:rsidRPr="002C6D28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 xml:space="preserve"> 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(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="00C31770">
              <w:rPr>
                <w:rFonts w:ascii="Calisto MT" w:eastAsia="微軟正黑體" w:hAnsi="Calisto MT" w:cs="新細明體" w:hint="eastAsia"/>
                <w:b/>
                <w:kern w:val="0"/>
              </w:rPr>
              <w:t>40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 w:val="restart"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1-1</w:t>
            </w:r>
          </w:p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館舍面積符合</w:t>
            </w:r>
            <w:r w:rsidR="00AC211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FB4A02" w:rsidRPr="002C6D28" w:rsidRDefault="00FB4A02" w:rsidP="00585CA2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7" w:type="dxa"/>
            <w:gridSpan w:val="2"/>
            <w:tcBorders>
              <w:bottom w:val="nil"/>
            </w:tcBorders>
            <w:shd w:val="clear" w:color="auto" w:fill="DBE5F1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直轄市立圖書分館（區館），宜有</w:t>
            </w: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1,800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平方公尺。</w:t>
            </w:r>
          </w:p>
        </w:tc>
        <w:tc>
          <w:tcPr>
            <w:tcW w:w="709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:rsidR="00FB4A02" w:rsidRPr="002C6D28" w:rsidRDefault="00FB4A02" w:rsidP="00955E0D">
            <w:pPr>
              <w:tabs>
                <w:tab w:val="left" w:pos="2240"/>
              </w:tabs>
              <w:rPr>
                <w:rFonts w:ascii="Calisto MT" w:hAnsi="Calisto MT" w:cs="新細明體"/>
                <w:szCs w:val="24"/>
              </w:rPr>
            </w:pPr>
          </w:p>
          <w:p w:rsidR="00FB4A02" w:rsidRPr="002C6D28" w:rsidRDefault="00FB4A02" w:rsidP="00D31C16">
            <w:pPr>
              <w:tabs>
                <w:tab w:val="left" w:pos="3800"/>
              </w:tabs>
              <w:rPr>
                <w:rFonts w:ascii="Calisto MT" w:hAnsi="Calisto MT" w:cs="新細明體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tcBorders>
              <w:bottom w:val="nil"/>
            </w:tcBorders>
            <w:vAlign w:val="center"/>
          </w:tcPr>
          <w:p w:rsidR="00FB4A02" w:rsidRPr="002C6D28" w:rsidRDefault="00FB4A02" w:rsidP="00255F69">
            <w:pPr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smartTag w:uri="urn:schemas-microsoft-com:office:smarttags" w:element="chmetcnv">
              <w:smartTagPr>
                <w:attr w:name="UnitName" w:val="平方公尺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D28">
                <w:rPr>
                  <w:rFonts w:ascii="Calisto MT" w:hAnsi="Calisto MT" w:cs="新細明體"/>
                  <w:kern w:val="0"/>
                  <w:szCs w:val="24"/>
                </w:rPr>
                <w:t>1,000</w:t>
              </w:r>
              <w:r w:rsidRPr="002C6D28">
                <w:rPr>
                  <w:rFonts w:ascii="Calisto MT" w:hAnsi="Calisto MT" w:cs="新細明體" w:hint="eastAsia"/>
                  <w:kern w:val="0"/>
                  <w:szCs w:val="24"/>
                </w:rPr>
                <w:t>平方公尺</w:t>
              </w:r>
            </w:smartTag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tcBorders>
              <w:bottom w:val="nil"/>
            </w:tcBorders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1,000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平方公尺以上，未達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1800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平方公尺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tcBorders>
              <w:bottom w:val="nil"/>
            </w:tcBorders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1,800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平方公尺以上，未達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2,800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平方公尺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tcBorders>
              <w:bottom w:val="nil"/>
            </w:tcBorders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2,800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平方公尺以上，未達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3,800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平方公尺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tcBorders>
              <w:bottom w:val="nil"/>
            </w:tcBorders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3,800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平方公尺以上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  <w:tcBorders>
              <w:bottom w:val="nil"/>
            </w:tcBorders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 w:val="restart"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1-2</w:t>
            </w:r>
          </w:p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每週開放時間符合</w:t>
            </w:r>
            <w:r w:rsidR="00AC211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FB4A02" w:rsidRPr="002C6D28" w:rsidRDefault="00FB4A02" w:rsidP="00585CA2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7" w:type="dxa"/>
            <w:gridSpan w:val="2"/>
            <w:shd w:val="clear" w:color="auto" w:fill="DBE5F1"/>
            <w:vAlign w:val="center"/>
          </w:tcPr>
          <w:p w:rsidR="00FB4A02" w:rsidRPr="002C6D28" w:rsidRDefault="00FB4A02" w:rsidP="00255F69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圖書館開放時間</w:t>
            </w:r>
            <w:r w:rsidR="00AC211E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至少</w:t>
            </w:r>
            <w:r w:rsidR="00AC211E" w:rsidRPr="008E5EB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56</w:t>
            </w:r>
            <w:r w:rsidR="00AC211E" w:rsidRPr="008E5EBD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小時</w:t>
            </w:r>
            <w:r w:rsidR="00AC211E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，週六或週日至少開放</w:t>
            </w:r>
            <w:r w:rsidR="00AC211E" w:rsidRPr="00115C7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1日；午間</w:t>
            </w:r>
            <w:r w:rsidR="00AC211E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或夜間應至少開放一時段。</w:t>
            </w:r>
          </w:p>
        </w:tc>
        <w:tc>
          <w:tcPr>
            <w:tcW w:w="709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56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56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68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AC211E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68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小時以上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 w:val="restart"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1-3</w:t>
            </w:r>
          </w:p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購書經費所占比率符合</w:t>
            </w:r>
            <w:r w:rsidR="00AC211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FB4A02" w:rsidRPr="002C6D28" w:rsidRDefault="00FB4A02" w:rsidP="00585CA2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7" w:type="dxa"/>
            <w:gridSpan w:val="2"/>
            <w:shd w:val="clear" w:color="auto" w:fill="DBE5F1"/>
            <w:vAlign w:val="center"/>
          </w:tcPr>
          <w:p w:rsidR="00FB4A02" w:rsidRPr="002C6D28" w:rsidRDefault="00FB4A02" w:rsidP="00255F69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2C6D28">
              <w:rPr>
                <w:rFonts w:ascii="標楷體" w:eastAsia="標楷體" w:hAnsi="Wingdings 2" w:cs="新細明體" w:hint="eastAsia"/>
                <w:b/>
                <w:kern w:val="0"/>
                <w:sz w:val="20"/>
                <w:szCs w:val="20"/>
              </w:rPr>
              <w:sym w:font="Wingdings 2" w:char="F0B2"/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圖書資料購置費不得低於全年預算經常支出總額的</w:t>
            </w: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15%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。（計算公式：圖書資料購置費決算數</w:t>
            </w: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營運業務費決算數</w:t>
            </w: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*100%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）</w:t>
            </w:r>
          </w:p>
          <w:p w:rsidR="00FB4A02" w:rsidRPr="002C6D28" w:rsidRDefault="00FB4A02" w:rsidP="00255F69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本項指標檢視分配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  <w:u w:val="single"/>
              </w:rPr>
              <w:t>典藏於圖書分館（區館）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之圖書資料購置費。</w:t>
            </w:r>
          </w:p>
        </w:tc>
        <w:tc>
          <w:tcPr>
            <w:tcW w:w="709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未達總額的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7%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7%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15%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15%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20%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20%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25%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25%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以上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 w:val="restart"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1-4</w:t>
            </w:r>
          </w:p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總館藏量符合</w:t>
            </w:r>
            <w:r w:rsidR="00AC211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中基本館藏量要求</w:t>
            </w:r>
          </w:p>
          <w:p w:rsidR="00FB4A02" w:rsidRPr="002C6D28" w:rsidRDefault="00FB4A02" w:rsidP="00585CA2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7" w:type="dxa"/>
            <w:gridSpan w:val="2"/>
            <w:shd w:val="clear" w:color="auto" w:fill="DBE5F1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直轄市立圖書分館（區館）至少應有圖書</w:t>
            </w: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3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萬冊</w:t>
            </w: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件</w:t>
            </w: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萬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萬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萬冊（件）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萬冊（件）以上，未達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萬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萬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萬冊（件）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萬冊（件）以上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 w:val="restart"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1-5</w:t>
            </w:r>
          </w:p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總館藏年增加量符合</w:t>
            </w:r>
            <w:r w:rsidR="00AC211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FB4A02" w:rsidRPr="002C6D28" w:rsidRDefault="00FB4A02" w:rsidP="00585CA2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7" w:type="dxa"/>
            <w:gridSpan w:val="2"/>
            <w:shd w:val="clear" w:color="auto" w:fill="DBE5F1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直轄市立圖書分館（區館），每年至少增加</w:t>
            </w: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3,000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冊</w:t>
            </w: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件</w:t>
            </w: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2,800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2,800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3,000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3,000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3,200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3,200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3,400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255F69">
            <w:pPr>
              <w:widowControl/>
              <w:spacing w:line="32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3,400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冊（件）以上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 w:val="restart"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1-6</w:t>
            </w:r>
          </w:p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期刊種數符合</w:t>
            </w:r>
            <w:r w:rsidR="00AC211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FB4A02" w:rsidRPr="002C6D28" w:rsidRDefault="00FB4A02" w:rsidP="00585CA2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7" w:type="dxa"/>
            <w:gridSpan w:val="2"/>
            <w:shd w:val="clear" w:color="auto" w:fill="DBE5F1"/>
            <w:vAlign w:val="center"/>
          </w:tcPr>
          <w:p w:rsidR="00FB4A02" w:rsidRPr="002C6D28" w:rsidRDefault="00FB4A02" w:rsidP="00255F69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直轄市立圖書分館（區館）</w:t>
            </w:r>
            <w:r w:rsidR="00AC211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標準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未設定應有期刊種數，以鄉鎮圖書館應有期刊</w:t>
            </w: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30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種以上標準衡量。</w:t>
            </w:r>
          </w:p>
        </w:tc>
        <w:tc>
          <w:tcPr>
            <w:tcW w:w="709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種。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種以上，未達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種。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種以上，未達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種。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種以上，未達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種。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/>
            <w:tcBorders>
              <w:bottom w:val="nil"/>
            </w:tcBorders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種以上。</w:t>
            </w:r>
          </w:p>
        </w:tc>
        <w:tc>
          <w:tcPr>
            <w:tcW w:w="568" w:type="dxa"/>
            <w:vAlign w:val="center"/>
          </w:tcPr>
          <w:p w:rsidR="00FB4A02" w:rsidRPr="002C6D28" w:rsidRDefault="00FB4A02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FB4A02" w:rsidRPr="002C6D28" w:rsidTr="00C34557">
        <w:trPr>
          <w:trHeight w:val="397"/>
        </w:trPr>
        <w:tc>
          <w:tcPr>
            <w:tcW w:w="1133" w:type="dxa"/>
            <w:vMerge w:val="restart"/>
            <w:shd w:val="clear" w:color="auto" w:fill="FFFF00"/>
          </w:tcPr>
          <w:p w:rsidR="00FB4A02" w:rsidRPr="002C6D28" w:rsidRDefault="00FB4A02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1-7</w:t>
            </w:r>
          </w:p>
          <w:p w:rsidR="00C34557" w:rsidRPr="00124F0E" w:rsidRDefault="00C34557" w:rsidP="00C3455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專業人員</w:t>
            </w:r>
            <w:r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lastRenderedPageBreak/>
              <w:t>每年專業訓練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時數</w:t>
            </w:r>
          </w:p>
          <w:p w:rsidR="00FB4A02" w:rsidRPr="002C6D28" w:rsidRDefault="00C34557" w:rsidP="00C34557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7" w:type="dxa"/>
            <w:gridSpan w:val="2"/>
            <w:shd w:val="clear" w:color="auto" w:fill="DBE5F1"/>
            <w:vAlign w:val="center"/>
          </w:tcPr>
          <w:p w:rsidR="00FB4A02" w:rsidRPr="002C6D28" w:rsidRDefault="00FB4A02" w:rsidP="00255F69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lastRenderedPageBreak/>
              <w:sym w:font="Wingdings 2" w:char="F0B2"/>
            </w:r>
            <w:r w:rsidR="00C3455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專業</w:t>
            </w:r>
            <w:r w:rsidR="00C34557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人員每年</w:t>
            </w:r>
            <w:r w:rsidR="00C34557" w:rsidRP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應接受</w:t>
            </w:r>
            <w:r w:rsidR="00C34557" w:rsidRPr="00E518B7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20</w:t>
            </w:r>
            <w:r w:rsidR="00C34557" w:rsidRP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小時以上之專業訓練</w:t>
            </w:r>
            <w:r w:rsidR="00C34557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，</w:t>
            </w:r>
            <w:r w:rsidR="00C34557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本項指標檢視服務於</w:t>
            </w:r>
            <w:r w:rsidRPr="002C6D28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圖書分館（區館）之專任人員平均受訓時數。</w:t>
            </w:r>
          </w:p>
        </w:tc>
        <w:tc>
          <w:tcPr>
            <w:tcW w:w="709" w:type="dxa"/>
            <w:vMerge w:val="restart"/>
          </w:tcPr>
          <w:p w:rsidR="00FB4A02" w:rsidRPr="002C6D28" w:rsidRDefault="00FB4A02" w:rsidP="00255F69">
            <w:pPr>
              <w:widowControl/>
              <w:spacing w:line="32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80" w:type="dxa"/>
            <w:vMerge w:val="restart"/>
          </w:tcPr>
          <w:p w:rsidR="00FB4A02" w:rsidRPr="002C6D28" w:rsidRDefault="00FB4A02" w:rsidP="00255F69">
            <w:pPr>
              <w:widowControl/>
              <w:spacing w:line="32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 w:val="restart"/>
          </w:tcPr>
          <w:p w:rsidR="00FB4A02" w:rsidRPr="002C6D28" w:rsidRDefault="00FB4A02" w:rsidP="00255F69">
            <w:pPr>
              <w:widowControl/>
              <w:spacing w:line="32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C421E0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C421E0" w:rsidRPr="002C6D28" w:rsidRDefault="00C421E0" w:rsidP="00B76569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館員平均受訓時數未達</w:t>
            </w:r>
            <w:r w:rsidR="00741D4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8" w:type="dxa"/>
            <w:vAlign w:val="center"/>
          </w:tcPr>
          <w:p w:rsidR="00C421E0" w:rsidRPr="002C6D28" w:rsidRDefault="00C421E0" w:rsidP="00585CA2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C421E0" w:rsidRPr="002C6D28" w:rsidRDefault="00C421E0" w:rsidP="00255F69">
            <w:pPr>
              <w:widowControl/>
              <w:spacing w:line="32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80" w:type="dxa"/>
            <w:vMerge/>
          </w:tcPr>
          <w:p w:rsidR="00C421E0" w:rsidRPr="002C6D28" w:rsidRDefault="00C421E0" w:rsidP="00255F69">
            <w:pPr>
              <w:widowControl/>
              <w:spacing w:line="32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C421E0" w:rsidRPr="002C6D28" w:rsidRDefault="00C421E0" w:rsidP="00255F69">
            <w:pPr>
              <w:widowControl/>
              <w:spacing w:line="32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C421E0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C421E0" w:rsidRPr="002C6D28" w:rsidRDefault="00C421E0" w:rsidP="00B76569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741D4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741D4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8" w:type="dxa"/>
            <w:noWrap/>
            <w:vAlign w:val="center"/>
          </w:tcPr>
          <w:p w:rsidR="00C421E0" w:rsidRPr="002C6D28" w:rsidRDefault="00C421E0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21E0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C421E0" w:rsidRPr="002C6D28" w:rsidRDefault="00C421E0" w:rsidP="00B76569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741D4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741D4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8" w:type="dxa"/>
            <w:noWrap/>
            <w:vAlign w:val="center"/>
          </w:tcPr>
          <w:p w:rsidR="00C421E0" w:rsidRPr="002C6D28" w:rsidRDefault="00C421E0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21E0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C421E0" w:rsidRPr="002C6D28" w:rsidRDefault="00C421E0" w:rsidP="00B76569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741D4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741D4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8" w:type="dxa"/>
            <w:noWrap/>
            <w:vAlign w:val="center"/>
          </w:tcPr>
          <w:p w:rsidR="00C421E0" w:rsidRPr="002C6D28" w:rsidRDefault="00C421E0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21E0" w:rsidRPr="002C6D28" w:rsidTr="00C34557">
        <w:trPr>
          <w:trHeight w:val="397"/>
        </w:trPr>
        <w:tc>
          <w:tcPr>
            <w:tcW w:w="1133" w:type="dxa"/>
            <w:vMerge/>
            <w:shd w:val="clear" w:color="auto" w:fill="FFFF00"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C421E0" w:rsidRPr="002C6D28" w:rsidRDefault="00C421E0" w:rsidP="00B76569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館員平均受訓時數達</w:t>
            </w:r>
            <w:r w:rsidR="00741D4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小時以上。</w:t>
            </w:r>
            <w:bookmarkStart w:id="0" w:name="_GoBack"/>
            <w:bookmarkEnd w:id="0"/>
          </w:p>
        </w:tc>
        <w:tc>
          <w:tcPr>
            <w:tcW w:w="568" w:type="dxa"/>
            <w:noWrap/>
            <w:vAlign w:val="center"/>
          </w:tcPr>
          <w:p w:rsidR="00C421E0" w:rsidRPr="002C6D28" w:rsidRDefault="00C421E0" w:rsidP="00585CA2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21E0" w:rsidRPr="002C6D28" w:rsidRDefault="00C421E0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0C0358" w:rsidRPr="002C6D28" w:rsidTr="006E460E">
        <w:trPr>
          <w:trHeight w:val="397"/>
        </w:trPr>
        <w:tc>
          <w:tcPr>
            <w:tcW w:w="1133" w:type="dxa"/>
            <w:vMerge w:val="restart"/>
          </w:tcPr>
          <w:p w:rsidR="000C0358" w:rsidRPr="00C71D81" w:rsidRDefault="000C0358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1-8</w:t>
            </w:r>
          </w:p>
          <w:p w:rsidR="000C0358" w:rsidRPr="00C71D81" w:rsidRDefault="000C0358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網路頻寬</w:t>
            </w:r>
          </w:p>
          <w:p w:rsidR="000C0358" w:rsidRPr="00C71D81" w:rsidRDefault="000C0358" w:rsidP="00BE6091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C71D81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7" w:type="dxa"/>
            <w:gridSpan w:val="2"/>
            <w:vAlign w:val="center"/>
          </w:tcPr>
          <w:p w:rsidR="000C0358" w:rsidRPr="00C71D81" w:rsidRDefault="000C0358" w:rsidP="00C71D81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C71D81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C71D81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C71D81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區館）供讀者使用</w:t>
            </w:r>
            <w:r w:rsidR="0050013D" w:rsidRPr="00C71D81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網路頻寬</w:t>
            </w:r>
            <w:r w:rsidR="0050013D" w:rsidRPr="00C71D81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</w:t>
            </w:r>
            <w:r w:rsidR="0050013D" w:rsidRPr="00C71D81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傳輸速率</w:t>
            </w:r>
            <w:r w:rsidR="0050013D" w:rsidRPr="00C71D81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)</w:t>
            </w:r>
            <w:r w:rsidR="0050013D" w:rsidRPr="00C71D81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下載</w:t>
            </w:r>
            <w:r w:rsidR="00C71D81" w:rsidRPr="00C71D81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情</w:t>
            </w:r>
            <w:r w:rsidR="0050013D" w:rsidRPr="00C71D81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形</w:t>
            </w:r>
          </w:p>
        </w:tc>
        <w:tc>
          <w:tcPr>
            <w:tcW w:w="709" w:type="dxa"/>
          </w:tcPr>
          <w:p w:rsidR="000C0358" w:rsidRPr="002C6D28" w:rsidRDefault="000C0358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</w:tcPr>
          <w:p w:rsidR="000C0358" w:rsidRPr="002C6D28" w:rsidRDefault="000C0358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0358" w:rsidRPr="002C6D28" w:rsidRDefault="000C0358" w:rsidP="00585CA2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C71D81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C71D81" w:rsidRDefault="0050013D" w:rsidP="00150853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5M</w:t>
            </w:r>
          </w:p>
        </w:tc>
        <w:tc>
          <w:tcPr>
            <w:tcW w:w="568" w:type="dxa"/>
            <w:noWrap/>
            <w:vAlign w:val="center"/>
          </w:tcPr>
          <w:p w:rsidR="0050013D" w:rsidRPr="00C71D81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C71D81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C71D81" w:rsidRDefault="0050013D" w:rsidP="0050013D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5M-10M</w:t>
            </w:r>
          </w:p>
        </w:tc>
        <w:tc>
          <w:tcPr>
            <w:tcW w:w="568" w:type="dxa"/>
            <w:noWrap/>
            <w:vAlign w:val="center"/>
          </w:tcPr>
          <w:p w:rsidR="0050013D" w:rsidRPr="00C71D81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C71D81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C71D81" w:rsidRDefault="0050013D" w:rsidP="00150853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11-20M</w:t>
            </w:r>
          </w:p>
        </w:tc>
        <w:tc>
          <w:tcPr>
            <w:tcW w:w="568" w:type="dxa"/>
            <w:noWrap/>
            <w:vAlign w:val="center"/>
          </w:tcPr>
          <w:p w:rsidR="0050013D" w:rsidRPr="00C71D81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C71D81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C71D81" w:rsidRDefault="0050013D" w:rsidP="00150853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21-99M</w:t>
            </w:r>
          </w:p>
        </w:tc>
        <w:tc>
          <w:tcPr>
            <w:tcW w:w="568" w:type="dxa"/>
            <w:noWrap/>
            <w:vAlign w:val="center"/>
          </w:tcPr>
          <w:p w:rsidR="0050013D" w:rsidRPr="00C71D81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C71D81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C71D81" w:rsidRDefault="0050013D" w:rsidP="00150853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100M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以上</w:t>
            </w:r>
          </w:p>
        </w:tc>
        <w:tc>
          <w:tcPr>
            <w:tcW w:w="568" w:type="dxa"/>
            <w:noWrap/>
            <w:vAlign w:val="center"/>
          </w:tcPr>
          <w:p w:rsidR="0050013D" w:rsidRPr="00C71D81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730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（二）營運規劃</w:t>
            </w:r>
            <w:r w:rsidRPr="002C6D28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 xml:space="preserve"> 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(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</w:rPr>
              <w:t>本項</w:t>
            </w:r>
            <w:r>
              <w:rPr>
                <w:rFonts w:ascii="Calisto MT" w:eastAsia="微軟正黑體" w:hAnsi="Calisto MT" w:cs="新細明體" w:hint="eastAsia"/>
                <w:b/>
                <w:kern w:val="0"/>
              </w:rPr>
              <w:t>35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2-1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營運計畫之訂定與推動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訂有圖書分館年度工作計畫。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，且能依計畫進度執行。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，且能定期檢討執行情形及進度。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，且年度工作計畫能與總館年度工作重點相結合。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，且年度工作計畫能與圖書館之策略計畫、中長程發展計畫相結合。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2-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營運經費之編列與運用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lastRenderedPageBreak/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能有圖書分館（區館）營運專用經費。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，且經費運用依推動之業務項目規劃。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50013D" w:rsidRPr="002C6D28" w:rsidRDefault="0050013D" w:rsidP="000C0358">
            <w:pPr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  <w:vAlign w:val="center"/>
          </w:tcPr>
          <w:p w:rsidR="0050013D" w:rsidRPr="002C6D28" w:rsidRDefault="0050013D" w:rsidP="000C0358">
            <w:pPr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，且能有圖書分館（區館）購書專用經費。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，且圖書分館（區館）購書專用經費能有效運用及執行。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，且能申請補助經費，補助經費能有效運用。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  <w:tcBorders>
              <w:top w:val="nil"/>
            </w:tcBorders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2-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業務統計之辦理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能定期辦理館藏量、閱覽、流通、參考諮詢、資訊檢索及推廣活動等各項業務統計。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  <w:tcBorders>
              <w:top w:val="nil"/>
            </w:tcBorders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，且各項統計能正確計算。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  <w:tcBorders>
              <w:top w:val="nil"/>
            </w:tcBorders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，且能確實提供公共圖書館統計系統正確之統計資料。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  <w:tcBorders>
              <w:top w:val="nil"/>
            </w:tcBorders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，且能針對各項業務統計進行年度分析並提出報告。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，且能有其他運用統計之措施。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2-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業務評鑑之辦理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能辦理自我業務評鑑。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，且能定期接受總館之業務評鑑。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，且能依據評鑑結果進行分析與改善。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，評鑑結果能獲致績效良好之獎勵。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，且能參與外機關舉辦之各項評獎或評選，並獲致榮譽。。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2-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讀者滿意度調查之辦理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lastRenderedPageBreak/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訂有讀者整體滿意度調查辦法或計畫；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或能配合總館執行調查。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lastRenderedPageBreak/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，且能確實辦理調查並統計、分析結果。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，且能針對讀者不滿意處進行原因分析。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，且能提出改善措施，並加以改善。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，且能規劃辦理圖書分館（或區館）單項服務或活動之滿意度調查。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2-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6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讀者意見之處理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能建立讀者反映意見之管道。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，且能處理並回復讀者意見。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，且能針對讀者抱怨意見進行原因分析。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，且能針對讀者抱怨意見提出改善措施，並加以改善。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，且能定期了解讀者對處理及回復內容之滿意度。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2-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7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館員繼續教育與在職訓練之辦理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館員能積極參加總館舉辦之館內教育訓練。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，且能積極參加館外機關舉辦之教育訓練。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，且館員能積極參訪國內圖書館進行標竿學習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觀摩學習。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，且館員能積極參訪國內企業組織進行標竿學習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觀摩學習。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，且館員能透過數位學習課程在職進修。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730133">
        <w:trPr>
          <w:trHeight w:val="454"/>
        </w:trPr>
        <w:tc>
          <w:tcPr>
            <w:tcW w:w="13329" w:type="dxa"/>
            <w:gridSpan w:val="5"/>
            <w:shd w:val="clear" w:color="auto" w:fill="8DB3E2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（三）館藏資源管理</w:t>
            </w:r>
            <w:r w:rsidRPr="002C6D28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 xml:space="preserve"> 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(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1</w:t>
            </w:r>
            <w:r>
              <w:rPr>
                <w:rFonts w:ascii="Calisto MT" w:eastAsia="微軟正黑體" w:hAnsi="Calisto MT" w:cs="新細明體" w:hint="eastAsia"/>
                <w:b/>
                <w:kern w:val="0"/>
              </w:rPr>
              <w:t>0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lastRenderedPageBreak/>
              <w:t>3-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建立多元之館藏資料類型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能提供圖書、參考工具書、期刊、報紙等一般圖書資料。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，且能提供視聽資料。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，且能兼顧分齡、分眾之讀者需求及地方特色，建立所需之館藏。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，且資料語文至少包含了中文及英文。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50013D" w:rsidRPr="002C6D28" w:rsidTr="0080537E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，且能提供電子書、資料庫等電子資源。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3-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圖書資料之徵集</w:t>
            </w:r>
          </w:p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能主動蒐集出版資訊，且接受民眾推介圖書資料，建立採購書單。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，且能分批辦理圖書採購，使新書適時進館。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，且採購之新書能儘速處理，並上架供閱。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，且能訂定（或依照）圖書資料交換與贈送處理之相關規定，受理各界捐贈或交換圖書。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，且各界捐贈或交換圖書均能儘速處理，並上架供閱。。</w:t>
            </w:r>
          </w:p>
        </w:tc>
        <w:tc>
          <w:tcPr>
            <w:tcW w:w="568" w:type="dxa"/>
            <w:noWrap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730133">
        <w:trPr>
          <w:trHeight w:val="454"/>
        </w:trPr>
        <w:tc>
          <w:tcPr>
            <w:tcW w:w="13329" w:type="dxa"/>
            <w:gridSpan w:val="5"/>
            <w:shd w:val="clear" w:color="auto" w:fill="8DB3E2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（四）讀者服務</w:t>
            </w:r>
            <w:r w:rsidRPr="002C6D28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 xml:space="preserve"> 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(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20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4-1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各類讀者服務之辦理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閱覽服務規定能公告周知。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，且能提供讀者各項便利之服務措施。（如圖書通閱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宅配服務等）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，且能為嬰幼兒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銀髮族提供相關之服務措施。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，且能針對圖書分館（區館）讀者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特性提供特殊之服務</w:t>
            </w:r>
            <w:r w:rsidRPr="002C6D28">
              <w:rPr>
                <w:rFonts w:ascii="Calisto MT" w:hAnsi="Calisto MT" w:hint="eastAsia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lastRenderedPageBreak/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，且能為新住民提供相關之服務措施</w:t>
            </w:r>
            <w:r w:rsidRPr="002C6D28">
              <w:rPr>
                <w:rFonts w:ascii="Calisto MT" w:hAnsi="Calisto MT" w:hint="eastAsia"/>
              </w:rPr>
              <w:t>。。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4-2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參考諮詢服務及利用指導教育之辦理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2C6D28">
              <w:rPr>
                <w:rFonts w:ascii="Calisto MT" w:hAnsi="Calisto MT" w:hint="eastAsia"/>
              </w:rPr>
              <w:t>能建立讀者參考問題諮詢管道。（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如口頭、電話等形式的諮詢服務</w:t>
            </w:r>
            <w:r w:rsidRPr="002C6D28">
              <w:rPr>
                <w:rFonts w:ascii="Calisto MT" w:hAnsi="Calisto MT" w:hint="eastAsia"/>
              </w:rPr>
              <w:t>）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，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且參考問題皆能予以回復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，且能提供利用指導服務措施（如班訪，編印各類使用手冊等）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，且能辦理圖書館利用指導教育活動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，且能提供線上參考及利用教育服務措施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4-3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電子資源與資訊檢索服務之辦理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能提供讀者便於使用之網際網路檢索環境及相關設備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，且能訂定（或依照）相關之服務規定，並公布周知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，且能辦理電子資源推介及推廣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，且能依圖書分館（區館）館藏特色或讀者需求整理各類電子資源（含免費之網路資源），提供讀者便於使用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，且能辦理電子資源利用與資訊檢索課程或活動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8114A6">
        <w:trPr>
          <w:trHeight w:val="1978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lastRenderedPageBreak/>
              <w:t>4-4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視聽服務之辦理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能訂有（或依照）視聽資料使用及服務之相關規定。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，且視聽資料能提供讀者外借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，且能辦理視聽館藏推介及推廣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，且能辦理影片欣賞活動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，且能提供視聽資料內閱服務，並提供相關設備，或其他視聽服務措施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730133">
        <w:trPr>
          <w:trHeight w:val="454"/>
        </w:trPr>
        <w:tc>
          <w:tcPr>
            <w:tcW w:w="13329" w:type="dxa"/>
            <w:gridSpan w:val="5"/>
            <w:shd w:val="clear" w:color="auto" w:fill="8DB3E2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（五）</w:t>
            </w:r>
            <w:r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閱讀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推廣</w:t>
            </w:r>
            <w:r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及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公共關係</w:t>
            </w:r>
            <w:r w:rsidRPr="002C6D28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 xml:space="preserve"> 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(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25</w:t>
            </w:r>
            <w:r w:rsidRPr="002C6D28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2C6D28">
              <w:rPr>
                <w:rFonts w:ascii="Calisto MT" w:eastAsia="微軟正黑體" w:hAnsi="Calisto MT" w:cs="新細明體"/>
                <w:b/>
                <w:kern w:val="0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50013D" w:rsidRPr="002C6D28" w:rsidRDefault="0050013D" w:rsidP="000C0358">
            <w:pPr>
              <w:widowControl/>
              <w:spacing w:line="32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5-1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社教藝文活動之辦理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能依地方特色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讀者需求辦理社教藝文活動。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，且活動包含展覽、演講、研習班、展演等多元類型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，且能為嬰幼兒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銀髮族規劃辦理社教藝文活動。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，且能配合總館共同辦理社教推廣服務。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，且能結合社區資源共同辦理社教藝文活動。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5-2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閱讀推廣活動之辦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理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能依讀者需求辦理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包含展覽、演講、研習班、展演等多元類型之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閱讀推廣活動。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，且能為嬰幼兒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成人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銀髮族規劃辦理閱讀推廣活動。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lastRenderedPageBreak/>
              <w:t>2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，且能結合世界書香日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圖書館週等辦理節慶閱讀活動。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，且能配合縣市共同辦理閱讀推廣活動。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，且能結合社區資源共同辦理閱讀推廣活動。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5-3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與學校之合作與推廣</w:t>
            </w:r>
          </w:p>
          <w:p w:rsidR="0050013D" w:rsidRPr="002C6D28" w:rsidRDefault="0050013D" w:rsidP="000C0358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能與學校合作，鼓勵學生辦證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  <w:tc>
          <w:tcPr>
            <w:tcW w:w="6380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  <w:tc>
          <w:tcPr>
            <w:tcW w:w="1276" w:type="dxa"/>
            <w:vMerge w:val="restart"/>
          </w:tcPr>
          <w:p w:rsidR="0050013D" w:rsidRPr="002C6D28" w:rsidRDefault="0050013D" w:rsidP="000C0358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，且能透過服務及活動（如班訪）吸引學生利用公共圖書館。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，且圖書館服務及活動能走入校園。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，且能與學校合作，辦理資料庫使用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、圖書館館藏目錄檢索技巧、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網路資源查找技巧等圖書館利用教育活動。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50013D" w:rsidRPr="002C6D28" w:rsidTr="00CB0EDC">
        <w:trPr>
          <w:trHeight w:val="397"/>
        </w:trPr>
        <w:tc>
          <w:tcPr>
            <w:tcW w:w="1133" w:type="dxa"/>
            <w:vMerge/>
          </w:tcPr>
          <w:p w:rsidR="0050013D" w:rsidRPr="002C6D28" w:rsidRDefault="0050013D" w:rsidP="000C0358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50013D" w:rsidRPr="002C6D28" w:rsidRDefault="0050013D" w:rsidP="000C035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，且能結合學校課程需求，規劃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提供特殊之服務及活動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50013D" w:rsidRPr="002C6D28" w:rsidRDefault="0050013D" w:rsidP="000C0358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50013D" w:rsidRPr="002C6D28" w:rsidRDefault="0050013D" w:rsidP="000C0358">
            <w:pPr>
              <w:spacing w:line="32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</w:tbl>
    <w:p w:rsidR="007E078A" w:rsidRDefault="007E078A"/>
    <w:p w:rsidR="007E078A" w:rsidRDefault="007E078A"/>
    <w:tbl>
      <w:tblPr>
        <w:tblpPr w:leftFromText="180" w:rightFromText="180" w:vertAnchor="text" w:tblpY="1"/>
        <w:tblOverlap w:val="never"/>
        <w:tblW w:w="1460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3"/>
        <w:gridCol w:w="4539"/>
        <w:gridCol w:w="568"/>
        <w:gridCol w:w="709"/>
        <w:gridCol w:w="6380"/>
        <w:gridCol w:w="1276"/>
      </w:tblGrid>
      <w:tr w:rsidR="001C2ECE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t>5-4</w:t>
            </w:r>
          </w:p>
          <w:p w:rsidR="001C2ECE" w:rsidRPr="002C6D28" w:rsidRDefault="001C2ECE" w:rsidP="00CB0EDC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志工運用與管理</w:t>
            </w:r>
          </w:p>
          <w:p w:rsidR="001C2ECE" w:rsidRPr="002C6D28" w:rsidRDefault="001C2ECE" w:rsidP="00CB0EDC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1C2ECE" w:rsidRPr="002C6D28" w:rsidRDefault="001C2ECE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能運用志工協助館務。</w:t>
            </w:r>
          </w:p>
        </w:tc>
        <w:tc>
          <w:tcPr>
            <w:tcW w:w="568" w:type="dxa"/>
            <w:vAlign w:val="center"/>
          </w:tcPr>
          <w:p w:rsidR="001C2ECE" w:rsidRPr="002C6D28" w:rsidRDefault="001C2ECE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C2ECE" w:rsidRPr="002C6D28" w:rsidTr="00CB0EDC">
        <w:trPr>
          <w:trHeight w:val="397"/>
        </w:trPr>
        <w:tc>
          <w:tcPr>
            <w:tcW w:w="1133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1C2ECE" w:rsidRPr="002C6D28" w:rsidRDefault="001C2ECE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，且能訂定（或依照）志工召募及訓練計畫，召募分館（區館）志工。</w:t>
            </w:r>
          </w:p>
        </w:tc>
        <w:tc>
          <w:tcPr>
            <w:tcW w:w="568" w:type="dxa"/>
            <w:vAlign w:val="center"/>
          </w:tcPr>
          <w:p w:rsidR="001C2ECE" w:rsidRPr="002C6D28" w:rsidRDefault="001C2ECE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C2ECE" w:rsidRPr="002C6D28" w:rsidTr="00CB0EDC">
        <w:trPr>
          <w:trHeight w:val="397"/>
        </w:trPr>
        <w:tc>
          <w:tcPr>
            <w:tcW w:w="1133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1C2ECE" w:rsidRPr="002C6D28" w:rsidRDefault="001C2ECE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，且能依志工從事的工作不同給予適合的訓練。</w:t>
            </w:r>
          </w:p>
        </w:tc>
        <w:tc>
          <w:tcPr>
            <w:tcW w:w="568" w:type="dxa"/>
            <w:vAlign w:val="center"/>
          </w:tcPr>
          <w:p w:rsidR="001C2ECE" w:rsidRPr="002C6D28" w:rsidRDefault="001C2ECE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C2ECE" w:rsidRPr="002C6D28" w:rsidTr="0080537E">
        <w:trPr>
          <w:trHeight w:val="397"/>
        </w:trPr>
        <w:tc>
          <w:tcPr>
            <w:tcW w:w="1133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1C2ECE" w:rsidRPr="002C6D28" w:rsidRDefault="001C2ECE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，且志工持有服務紀錄冊人數達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70%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1C2ECE" w:rsidRPr="002C6D28" w:rsidRDefault="001C2ECE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C2ECE" w:rsidRPr="002C6D28" w:rsidTr="00CB0EDC">
        <w:trPr>
          <w:trHeight w:val="397"/>
        </w:trPr>
        <w:tc>
          <w:tcPr>
            <w:tcW w:w="1133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1C2ECE" w:rsidRPr="002C6D28" w:rsidRDefault="001C2ECE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，且能鼓勵並協助分館（區館）志工團隊之聯誼活動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志工興趣小組活動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等）。</w:t>
            </w:r>
          </w:p>
        </w:tc>
        <w:tc>
          <w:tcPr>
            <w:tcW w:w="568" w:type="dxa"/>
            <w:vAlign w:val="center"/>
          </w:tcPr>
          <w:p w:rsidR="001C2ECE" w:rsidRPr="002C6D28" w:rsidRDefault="001C2ECE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lastRenderedPageBreak/>
              <w:t>5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C2ECE" w:rsidRPr="002C6D28" w:rsidTr="00CB0EDC">
        <w:trPr>
          <w:trHeight w:val="397"/>
        </w:trPr>
        <w:tc>
          <w:tcPr>
            <w:tcW w:w="1133" w:type="dxa"/>
            <w:vMerge w:val="restart"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kern w:val="0"/>
                <w:szCs w:val="24"/>
              </w:rPr>
              <w:lastRenderedPageBreak/>
              <w:t>5-5</w:t>
            </w:r>
          </w:p>
          <w:p w:rsidR="001C2ECE" w:rsidRPr="002C6D28" w:rsidRDefault="001C2ECE" w:rsidP="00CB0EDC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公共關係與媒體關注度</w:t>
            </w:r>
          </w:p>
          <w:p w:rsidR="001C2ECE" w:rsidRPr="002C6D28" w:rsidRDefault="001C2ECE" w:rsidP="00CB0EDC">
            <w:pPr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2C6D28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  <w:vAlign w:val="center"/>
          </w:tcPr>
          <w:p w:rsidR="001C2ECE" w:rsidRPr="002C6D28" w:rsidRDefault="001C2ECE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能以海報、宣傳摺頁、刊物等形式主動提供讀者館務介紹、服務資訊及活動訊息。</w:t>
            </w:r>
          </w:p>
        </w:tc>
        <w:tc>
          <w:tcPr>
            <w:tcW w:w="568" w:type="dxa"/>
            <w:vAlign w:val="center"/>
          </w:tcPr>
          <w:p w:rsidR="001C2ECE" w:rsidRPr="002C6D28" w:rsidRDefault="001C2ECE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C2ECE" w:rsidRPr="002C6D28" w:rsidRDefault="001C2ECE" w:rsidP="00CB0EDC">
            <w:pPr>
              <w:widowControl/>
              <w:spacing w:line="32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1C2ECE" w:rsidRPr="002C6D28" w:rsidTr="00CB0EDC">
        <w:trPr>
          <w:trHeight w:val="397"/>
        </w:trPr>
        <w:tc>
          <w:tcPr>
            <w:tcW w:w="1133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1C2ECE" w:rsidRPr="002C6D28" w:rsidRDefault="001C2ECE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，且能結合社區資源（如利用社區廣播、公聽會、區里會議等方式）進行圖書館服務或活動之宣傳。</w:t>
            </w:r>
          </w:p>
        </w:tc>
        <w:tc>
          <w:tcPr>
            <w:tcW w:w="568" w:type="dxa"/>
            <w:vAlign w:val="center"/>
          </w:tcPr>
          <w:p w:rsidR="001C2ECE" w:rsidRPr="002C6D28" w:rsidRDefault="001C2ECE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1C2ECE" w:rsidRPr="002C6D28" w:rsidTr="00CB0EDC">
        <w:trPr>
          <w:trHeight w:val="397"/>
        </w:trPr>
        <w:tc>
          <w:tcPr>
            <w:tcW w:w="1133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1C2ECE" w:rsidRPr="002C6D28" w:rsidRDefault="001C2ECE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，且能透過平面媒體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電子報，進行圖書館服務或活動之宣傳。</w:t>
            </w:r>
          </w:p>
        </w:tc>
        <w:tc>
          <w:tcPr>
            <w:tcW w:w="568" w:type="dxa"/>
            <w:vAlign w:val="center"/>
          </w:tcPr>
          <w:p w:rsidR="001C2ECE" w:rsidRPr="002C6D28" w:rsidRDefault="001C2ECE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1C2ECE" w:rsidRPr="002C6D28" w:rsidTr="00CB0EDC">
        <w:trPr>
          <w:trHeight w:val="397"/>
        </w:trPr>
        <w:tc>
          <w:tcPr>
            <w:tcW w:w="1133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1C2ECE" w:rsidRPr="002C6D28" w:rsidRDefault="001C2ECE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，且能利用社群媒體進行圖書館服務或活動之宣傳，並與民眾互動。</w:t>
            </w:r>
          </w:p>
        </w:tc>
        <w:tc>
          <w:tcPr>
            <w:tcW w:w="568" w:type="dxa"/>
            <w:vAlign w:val="center"/>
          </w:tcPr>
          <w:p w:rsidR="001C2ECE" w:rsidRPr="002C6D28" w:rsidRDefault="001C2ECE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1C2ECE" w:rsidRPr="002C6D28" w:rsidTr="0080537E">
        <w:trPr>
          <w:trHeight w:val="397"/>
        </w:trPr>
        <w:tc>
          <w:tcPr>
            <w:tcW w:w="1133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1C2ECE" w:rsidRPr="002C6D28" w:rsidRDefault="001C2ECE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2C6D28">
              <w:rPr>
                <w:rFonts w:ascii="Calisto MT" w:hAnsi="Calisto MT" w:cs="新細明體" w:hint="eastAsia"/>
                <w:kern w:val="0"/>
                <w:szCs w:val="24"/>
              </w:rPr>
              <w:t>，且圖書館服務或活動新聞露出則數較前一年度提升</w:t>
            </w:r>
            <w:r w:rsidRPr="002C6D28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1C2ECE" w:rsidRPr="002C6D28" w:rsidRDefault="001C2ECE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2C6D28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2C6D28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1C2ECE" w:rsidRPr="002C6D28" w:rsidRDefault="001C2ECE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E54208" w:rsidRPr="002C6D28" w:rsidTr="00267A99">
        <w:trPr>
          <w:trHeight w:val="397"/>
        </w:trPr>
        <w:tc>
          <w:tcPr>
            <w:tcW w:w="14605" w:type="dxa"/>
            <w:gridSpan w:val="6"/>
            <w:shd w:val="clear" w:color="auto" w:fill="92CDDC"/>
          </w:tcPr>
          <w:p w:rsidR="00E54208" w:rsidRPr="00C71D81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  <w:r w:rsidRPr="00C71D81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（六）閱讀環境</w:t>
            </w:r>
            <w:r w:rsidRPr="00C71D81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</w:t>
            </w:r>
            <w:r w:rsidRPr="00C71D81">
              <w:rPr>
                <w:rFonts w:ascii="Calisto MT" w:eastAsia="微軟正黑體" w:hAnsi="Calisto MT" w:cs="新細明體" w:hint="eastAsia"/>
                <w:b/>
                <w:kern w:val="0"/>
              </w:rPr>
              <w:t>(</w:t>
            </w:r>
            <w:r w:rsidRPr="00C71D81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Pr="00C71D81">
              <w:rPr>
                <w:rFonts w:ascii="Calisto MT" w:eastAsia="微軟正黑體" w:hAnsi="Calisto MT" w:cs="新細明體" w:hint="eastAsia"/>
                <w:b/>
                <w:kern w:val="0"/>
              </w:rPr>
              <w:t>20</w:t>
            </w:r>
            <w:r w:rsidRPr="00C71D81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C71D81">
              <w:rPr>
                <w:rFonts w:ascii="Calisto MT" w:eastAsia="微軟正黑體" w:hAnsi="Calisto MT" w:cs="新細明體" w:hint="eastAsia"/>
                <w:b/>
                <w:kern w:val="0"/>
              </w:rPr>
              <w:t>)</w:t>
            </w: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 w:val="restart"/>
          </w:tcPr>
          <w:p w:rsidR="00BF6BEC" w:rsidRPr="00C71D81" w:rsidRDefault="00BF6BEC" w:rsidP="00B2798F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6-1</w:t>
            </w:r>
          </w:p>
          <w:p w:rsidR="00BF6BEC" w:rsidRPr="00C71D81" w:rsidRDefault="00BF6BEC" w:rsidP="00B2798F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整體氛圍</w:t>
            </w:r>
          </w:p>
          <w:p w:rsidR="00BF6BEC" w:rsidRPr="00C71D81" w:rsidRDefault="00BF6BEC" w:rsidP="00B2798F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</w:tcPr>
          <w:p w:rsidR="00BF6BEC" w:rsidRPr="00C71D81" w:rsidRDefault="00BF6BEC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C71D81">
              <w:rPr>
                <w:rFonts w:hint="eastAsia"/>
              </w:rPr>
              <w:t>入口設計具備可視性</w:t>
            </w:r>
            <w:r w:rsidRPr="00C71D81">
              <w:rPr>
                <w:rFonts w:ascii="新細明體" w:hAnsi="新細明體" w:hint="eastAsia"/>
                <w:bCs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B2798F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 w:val="restart"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C71D81">
              <w:rPr>
                <w:rFonts w:hint="eastAsia"/>
              </w:rPr>
              <w:t>且能具備吸引力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C71D81">
              <w:rPr>
                <w:rFonts w:hint="eastAsia"/>
              </w:rPr>
              <w:t>且能營造舒適溫馨的閱讀氛圍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C71D81">
              <w:rPr>
                <w:rFonts w:hint="eastAsia"/>
              </w:rPr>
              <w:t>且能反映出分眾服務族群之特性及需求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C71D81">
              <w:rPr>
                <w:rFonts w:hint="eastAsia"/>
              </w:rPr>
              <w:t>且能進行滿意度調查及適當回饋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 w:val="restart"/>
          </w:tcPr>
          <w:p w:rsidR="00BF6BEC" w:rsidRPr="00C71D81" w:rsidRDefault="00BF6BEC" w:rsidP="00B2798F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6-2</w:t>
            </w:r>
          </w:p>
          <w:p w:rsidR="00BF6BEC" w:rsidRPr="00C71D81" w:rsidRDefault="00BF6BEC" w:rsidP="00B2798F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空間佈局</w:t>
            </w:r>
          </w:p>
          <w:p w:rsidR="00BF6BEC" w:rsidRPr="00C71D81" w:rsidRDefault="00BF6BEC" w:rsidP="00B2798F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</w:tcPr>
          <w:p w:rsidR="00BF6BEC" w:rsidRPr="00C71D81" w:rsidRDefault="00BF6BEC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C71D81">
              <w:rPr>
                <w:rFonts w:hint="eastAsia"/>
              </w:rPr>
              <w:t>規劃方便讀者使用原則之空間布局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 w:val="restart"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C71D81">
              <w:rPr>
                <w:rFonts w:hint="eastAsia"/>
              </w:rPr>
              <w:t>且能具體劃分讀者不同目的之使用動線</w:t>
            </w:r>
            <w:r w:rsidRPr="00267A99">
              <w:rPr>
                <w:rFonts w:ascii="新細明體" w:hAnsi="新細明體" w:cs="DFMing-Md-HK-BF" w:hint="eastAsia"/>
                <w:kern w:val="0"/>
                <w:sz w:val="22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C71D81">
              <w:rPr>
                <w:rFonts w:hint="eastAsia"/>
              </w:rPr>
              <w:t>符合</w:t>
            </w:r>
            <w:r w:rsidRPr="00C71D81">
              <w:rPr>
                <w:rFonts w:hint="eastAsia"/>
              </w:rPr>
              <w:t>2</w:t>
            </w:r>
            <w:r w:rsidRPr="00C71D81">
              <w:rPr>
                <w:rFonts w:hint="eastAsia"/>
              </w:rPr>
              <w:t>，內部空間開闊明朗，已儘量避免不必要之死角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C71D81">
              <w:rPr>
                <w:rFonts w:hint="eastAsia"/>
              </w:rPr>
              <w:t>內部空間採模矩系統規劃，考慮</w:t>
            </w:r>
            <w:r w:rsidRPr="00C71D81">
              <w:rPr>
                <w:rFonts w:hint="eastAsia"/>
              </w:rPr>
              <w:lastRenderedPageBreak/>
              <w:t>到中長程館藏發展之需求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lastRenderedPageBreak/>
              <w:t>4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C71D81">
              <w:rPr>
                <w:rFonts w:hint="eastAsia"/>
              </w:rPr>
              <w:t>採用依據人體工學設計之桌椅設備</w:t>
            </w:r>
            <w:r w:rsidRPr="00267A99">
              <w:rPr>
                <w:rFonts w:ascii="新細明體" w:hAnsi="新細明體" w:cs="DFMing-Md-HK-BF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 w:val="restart"/>
          </w:tcPr>
          <w:p w:rsidR="00BF6BEC" w:rsidRPr="00C71D81" w:rsidRDefault="00BF6BEC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6-3</w:t>
            </w:r>
          </w:p>
          <w:p w:rsidR="00BF6BEC" w:rsidRPr="00C71D81" w:rsidRDefault="00BF6BEC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照明空調</w:t>
            </w:r>
          </w:p>
          <w:p w:rsidR="00BF6BEC" w:rsidRPr="00C71D81" w:rsidRDefault="00BF6BEC" w:rsidP="00E97D5D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</w:tcPr>
          <w:p w:rsidR="00BF6BEC" w:rsidRPr="00C71D81" w:rsidRDefault="00BF6BEC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C71D81">
              <w:rPr>
                <w:rFonts w:hint="eastAsia"/>
              </w:rPr>
              <w:t>書架走向與燈管走向垂直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B2798F">
            <w:pPr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 w:val="restart"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C71D81">
              <w:rPr>
                <w:rFonts w:hint="eastAsia"/>
              </w:rPr>
              <w:t>桌上照明亮度符合標準照度</w:t>
            </w:r>
            <w:r w:rsidRPr="00C71D81">
              <w:rPr>
                <w:rFonts w:hint="eastAsia"/>
              </w:rPr>
              <w:t>538-807</w:t>
            </w:r>
            <w:r w:rsidRPr="00C71D81">
              <w:rPr>
                <w:rFonts w:hint="eastAsia"/>
              </w:rPr>
              <w:t>勒克司</w:t>
            </w:r>
            <w:r w:rsidRPr="00C71D81">
              <w:rPr>
                <w:rFonts w:hint="eastAsia"/>
              </w:rPr>
              <w:t>(50-75</w:t>
            </w:r>
            <w:r w:rsidRPr="00C71D81">
              <w:rPr>
                <w:rFonts w:hint="eastAsia"/>
              </w:rPr>
              <w:t>呎燭</w:t>
            </w:r>
            <w:r w:rsidRPr="00C71D81">
              <w:rPr>
                <w:rFonts w:hint="eastAsia"/>
              </w:rPr>
              <w:t>)</w:t>
            </w:r>
            <w:r w:rsidRPr="00267A9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C71D81">
              <w:rPr>
                <w:rFonts w:hint="eastAsia"/>
              </w:rPr>
              <w:t>符合</w:t>
            </w:r>
            <w:r w:rsidRPr="00C71D81">
              <w:rPr>
                <w:rFonts w:hint="eastAsia"/>
              </w:rPr>
              <w:t>2</w:t>
            </w:r>
            <w:r w:rsidRPr="00C71D81">
              <w:rPr>
                <w:rFonts w:hint="eastAsia"/>
              </w:rPr>
              <w:t>，空調定期保養且有記錄</w:t>
            </w:r>
            <w:r w:rsidRPr="00267A9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C71D81">
              <w:rPr>
                <w:rFonts w:hint="eastAsia"/>
              </w:rPr>
              <w:t>符合</w:t>
            </w:r>
            <w:r w:rsidRPr="00C71D81">
              <w:rPr>
                <w:rFonts w:hint="eastAsia"/>
              </w:rPr>
              <w:t>3</w:t>
            </w:r>
            <w:r w:rsidRPr="00C71D81">
              <w:rPr>
                <w:rFonts w:hint="eastAsia"/>
              </w:rPr>
              <w:t>，規劃照明空調之節能措施</w:t>
            </w:r>
            <w:r w:rsidRPr="00267A9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BF6BEC" w:rsidRPr="002C6D28" w:rsidTr="0080537E">
        <w:trPr>
          <w:trHeight w:val="397"/>
        </w:trPr>
        <w:tc>
          <w:tcPr>
            <w:tcW w:w="1133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BF6BEC" w:rsidRPr="00C71D81" w:rsidRDefault="00BF6BEC" w:rsidP="00B2798F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C71D81">
              <w:rPr>
                <w:rFonts w:hint="eastAsia"/>
              </w:rPr>
              <w:t>符合</w:t>
            </w:r>
            <w:r w:rsidRPr="00C71D81">
              <w:rPr>
                <w:rFonts w:hint="eastAsia"/>
              </w:rPr>
              <w:t>4</w:t>
            </w:r>
            <w:r w:rsidRPr="00C71D81">
              <w:rPr>
                <w:rFonts w:hint="eastAsia"/>
              </w:rPr>
              <w:t>，且能具體實施</w:t>
            </w:r>
            <w:r w:rsidRPr="00267A9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8" w:type="dxa"/>
            <w:vAlign w:val="center"/>
          </w:tcPr>
          <w:p w:rsidR="00BF6BEC" w:rsidRPr="00C71D81" w:rsidRDefault="00BF6BEC" w:rsidP="00B2798F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BF6BEC" w:rsidRPr="00C71D81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BF6BEC" w:rsidRPr="002C6D28" w:rsidRDefault="00BF6BEC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E54208" w:rsidRPr="002C6D28" w:rsidTr="0080537E">
        <w:trPr>
          <w:trHeight w:val="397"/>
        </w:trPr>
        <w:tc>
          <w:tcPr>
            <w:tcW w:w="1133" w:type="dxa"/>
            <w:vMerge w:val="restart"/>
          </w:tcPr>
          <w:p w:rsidR="00E54208" w:rsidRPr="00C71D81" w:rsidRDefault="00E54208" w:rsidP="00E97D5D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6-4</w:t>
            </w:r>
          </w:p>
          <w:p w:rsidR="00E54208" w:rsidRPr="00C71D81" w:rsidRDefault="00E54208" w:rsidP="00E97D5D">
            <w:pPr>
              <w:widowControl/>
              <w:spacing w:line="300" w:lineRule="exact"/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5S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管理</w:t>
            </w:r>
            <w:r w:rsidRPr="00C71D81">
              <w:rPr>
                <w:rFonts w:hint="eastAsia"/>
              </w:rPr>
              <w:t>(</w:t>
            </w:r>
            <w:r w:rsidRPr="00C71D81">
              <w:rPr>
                <w:rFonts w:hint="eastAsia"/>
              </w:rPr>
              <w:t>整理、整頓、清掃、清潔及素養</w:t>
            </w:r>
            <w:r w:rsidRPr="00C71D81">
              <w:rPr>
                <w:rFonts w:hint="eastAsia"/>
              </w:rPr>
              <w:t>)</w:t>
            </w:r>
          </w:p>
          <w:p w:rsidR="00E54208" w:rsidRPr="00C71D81" w:rsidRDefault="00E54208" w:rsidP="00E97D5D">
            <w:pPr>
              <w:widowControl/>
              <w:spacing w:line="300" w:lineRule="exact"/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9" w:type="dxa"/>
          </w:tcPr>
          <w:p w:rsidR="00E54208" w:rsidRPr="00C71D81" w:rsidRDefault="00E54208" w:rsidP="00E97D5D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能</w:t>
            </w:r>
            <w:r w:rsidRPr="00C71D81">
              <w:rPr>
                <w:rFonts w:hint="eastAsia"/>
              </w:rPr>
              <w:t>將工作場所任何東西區分為有必要的與不必要的。</w:t>
            </w:r>
          </w:p>
        </w:tc>
        <w:tc>
          <w:tcPr>
            <w:tcW w:w="568" w:type="dxa"/>
            <w:vAlign w:val="center"/>
          </w:tcPr>
          <w:p w:rsidR="00E54208" w:rsidRPr="00C71D81" w:rsidRDefault="00E54208" w:rsidP="00E97D5D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54208" w:rsidRPr="00C71D81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 w:val="restart"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E54208" w:rsidRPr="002C6D28" w:rsidTr="0080537E">
        <w:trPr>
          <w:trHeight w:val="397"/>
        </w:trPr>
        <w:tc>
          <w:tcPr>
            <w:tcW w:w="1133" w:type="dxa"/>
            <w:vMerge/>
          </w:tcPr>
          <w:p w:rsidR="00E54208" w:rsidRPr="00C71D81" w:rsidRDefault="00E54208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E54208" w:rsidRPr="00C71D81" w:rsidRDefault="00E54208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C71D81">
              <w:rPr>
                <w:rFonts w:hint="eastAsia"/>
              </w:rPr>
              <w:t>對整理之後留在現場的必要的物品分門別類放置，排列整齊。</w:t>
            </w:r>
          </w:p>
        </w:tc>
        <w:tc>
          <w:tcPr>
            <w:tcW w:w="568" w:type="dxa"/>
            <w:vAlign w:val="center"/>
          </w:tcPr>
          <w:p w:rsidR="00E54208" w:rsidRPr="00C71D81" w:rsidRDefault="00E54208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E54208" w:rsidRPr="002C6D28" w:rsidTr="0080537E">
        <w:trPr>
          <w:trHeight w:val="397"/>
        </w:trPr>
        <w:tc>
          <w:tcPr>
            <w:tcW w:w="1133" w:type="dxa"/>
            <w:vMerge/>
          </w:tcPr>
          <w:p w:rsidR="00E54208" w:rsidRPr="00C71D81" w:rsidRDefault="00E54208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E54208" w:rsidRPr="00C71D81" w:rsidRDefault="00E54208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C71D81">
              <w:rPr>
                <w:rFonts w:hint="eastAsia"/>
              </w:rPr>
              <w:t>將工作場所清掃乾凈。</w:t>
            </w:r>
          </w:p>
        </w:tc>
        <w:tc>
          <w:tcPr>
            <w:tcW w:w="568" w:type="dxa"/>
            <w:vAlign w:val="center"/>
          </w:tcPr>
          <w:p w:rsidR="00E54208" w:rsidRPr="00C71D81" w:rsidRDefault="00E54208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E54208" w:rsidRPr="002C6D28" w:rsidTr="0080537E">
        <w:trPr>
          <w:trHeight w:val="397"/>
        </w:trPr>
        <w:tc>
          <w:tcPr>
            <w:tcW w:w="1133" w:type="dxa"/>
            <w:vMerge/>
          </w:tcPr>
          <w:p w:rsidR="00E54208" w:rsidRPr="00C71D81" w:rsidRDefault="00E54208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E54208" w:rsidRPr="00C71D81" w:rsidRDefault="00E54208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C71D81">
              <w:rPr>
                <w:rFonts w:hint="eastAsia"/>
              </w:rPr>
              <w:t>將上面的</w:t>
            </w:r>
            <w:r w:rsidRPr="00C71D81">
              <w:rPr>
                <w:rFonts w:hint="eastAsia"/>
              </w:rPr>
              <w:t>3S</w:t>
            </w:r>
            <w:r w:rsidRPr="00C71D81">
              <w:rPr>
                <w:rFonts w:hint="eastAsia"/>
              </w:rPr>
              <w:t>實施的做法制度化、規範化，並貫徹執行及維持結果。</w:t>
            </w:r>
          </w:p>
        </w:tc>
        <w:tc>
          <w:tcPr>
            <w:tcW w:w="568" w:type="dxa"/>
            <w:vAlign w:val="center"/>
          </w:tcPr>
          <w:p w:rsidR="00E54208" w:rsidRPr="00C71D81" w:rsidRDefault="00E54208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  <w:tr w:rsidR="00E54208" w:rsidRPr="002C6D28" w:rsidTr="0080537E">
        <w:trPr>
          <w:trHeight w:val="397"/>
        </w:trPr>
        <w:tc>
          <w:tcPr>
            <w:tcW w:w="1133" w:type="dxa"/>
            <w:vMerge/>
          </w:tcPr>
          <w:p w:rsidR="00E54208" w:rsidRPr="00C71D81" w:rsidRDefault="00E54208" w:rsidP="00CB0EDC">
            <w:pPr>
              <w:widowControl/>
              <w:spacing w:line="32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9" w:type="dxa"/>
          </w:tcPr>
          <w:p w:rsidR="00E54208" w:rsidRPr="00C71D81" w:rsidRDefault="00E54208" w:rsidP="0080537E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C71D81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C71D81">
              <w:rPr>
                <w:rFonts w:hint="eastAsia"/>
              </w:rPr>
              <w:t>培養每位館員養成良好的習慣，並遵守規則做事。</w:t>
            </w:r>
          </w:p>
        </w:tc>
        <w:tc>
          <w:tcPr>
            <w:tcW w:w="568" w:type="dxa"/>
            <w:vAlign w:val="center"/>
          </w:tcPr>
          <w:p w:rsidR="00E54208" w:rsidRPr="00C71D81" w:rsidRDefault="00E54208" w:rsidP="00CB0EDC">
            <w:pPr>
              <w:widowControl/>
              <w:spacing w:line="32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C71D81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C71D81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6380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54208" w:rsidRPr="002C6D28" w:rsidRDefault="00E54208" w:rsidP="00CB0EDC">
            <w:pPr>
              <w:widowControl/>
              <w:spacing w:line="320" w:lineRule="exact"/>
              <w:rPr>
                <w:rFonts w:ascii="Calisto MT" w:hAnsi="Calisto MT"/>
              </w:rPr>
            </w:pPr>
          </w:p>
        </w:tc>
      </w:tr>
    </w:tbl>
    <w:p w:rsidR="00FB4A02" w:rsidRPr="002C6D28" w:rsidRDefault="00FB4A02" w:rsidP="00AC714B">
      <w:pPr>
        <w:spacing w:line="320" w:lineRule="exact"/>
        <w:rPr>
          <w:rFonts w:ascii="Calisto MT" w:hAnsi="Calisto MT"/>
        </w:rPr>
      </w:pPr>
    </w:p>
    <w:sectPr w:rsidR="00FB4A02" w:rsidRPr="002C6D28" w:rsidSect="00730133">
      <w:headerReference w:type="default" r:id="rId7"/>
      <w:footerReference w:type="default" r:id="rId8"/>
      <w:pgSz w:w="16838" w:h="11906" w:orient="landscape"/>
      <w:pgMar w:top="1418" w:right="1418" w:bottom="1418" w:left="1418" w:header="510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AD" w:rsidRDefault="00B34DAD" w:rsidP="00AC2870">
      <w:r>
        <w:separator/>
      </w:r>
    </w:p>
  </w:endnote>
  <w:endnote w:type="continuationSeparator" w:id="0">
    <w:p w:rsidR="00B34DAD" w:rsidRDefault="00B34DAD" w:rsidP="00A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Ming-Md-HK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70" w:rsidRDefault="007E119D" w:rsidP="00E71057">
    <w:pPr>
      <w:pStyle w:val="a5"/>
      <w:tabs>
        <w:tab w:val="left" w:pos="6240"/>
      </w:tabs>
      <w:spacing w:before="120"/>
      <w:rPr>
        <w:rFonts w:ascii="Calisto MT" w:eastAsia="標楷體" w:hAnsi="Calisto MT"/>
        <w:sz w:val="22"/>
        <w:szCs w:val="22"/>
      </w:rPr>
    </w:pPr>
    <w:r w:rsidRPr="009F4E08">
      <w:rPr>
        <w:rFonts w:ascii="Calisto MT" w:eastAsia="標楷體" w:hAnsi="Calisto MT"/>
        <w:sz w:val="22"/>
        <w:szCs w:val="22"/>
      </w:rPr>
      <w:t>*</w:t>
    </w:r>
    <w:r>
      <w:rPr>
        <w:rFonts w:ascii="Calisto MT" w:eastAsia="標楷體" w:hAnsi="Calisto MT"/>
        <w:sz w:val="22"/>
        <w:szCs w:val="22"/>
      </w:rPr>
      <w:t>本表所稱標</w:t>
    </w:r>
    <w:r w:rsidRPr="009F4E08">
      <w:rPr>
        <w:rFonts w:ascii="Calisto MT" w:eastAsia="標楷體" w:hAnsi="Calisto MT"/>
        <w:sz w:val="22"/>
        <w:szCs w:val="22"/>
      </w:rPr>
      <w:t>準及規定</w:t>
    </w:r>
    <w:r>
      <w:rPr>
        <w:rFonts w:ascii="Calisto MT" w:eastAsia="標楷體" w:hAnsi="Calisto MT" w:hint="eastAsia"/>
        <w:sz w:val="22"/>
        <w:szCs w:val="22"/>
      </w:rPr>
      <w:t>，</w:t>
    </w:r>
    <w:r>
      <w:rPr>
        <w:rFonts w:ascii="Calisto MT" w:eastAsia="標楷體" w:hAnsi="Calisto MT"/>
        <w:sz w:val="22"/>
        <w:szCs w:val="22"/>
      </w:rPr>
      <w:t>係引自〈圖書館設立及營運標</w:t>
    </w:r>
    <w:r w:rsidRPr="009F4E08">
      <w:rPr>
        <w:rFonts w:ascii="Calisto MT" w:eastAsia="標楷體" w:hAnsi="Calisto MT"/>
        <w:sz w:val="22"/>
        <w:szCs w:val="22"/>
      </w:rPr>
      <w:t>準〉</w:t>
    </w:r>
    <w:r>
      <w:rPr>
        <w:rFonts w:ascii="Calisto MT" w:eastAsia="標楷體" w:hAnsi="Calisto MT" w:hint="eastAsia"/>
        <w:sz w:val="22"/>
        <w:szCs w:val="22"/>
      </w:rPr>
      <w:t>（</w:t>
    </w:r>
    <w:r w:rsidRPr="009F4E08">
      <w:rPr>
        <w:rFonts w:ascii="Calisto MT" w:eastAsia="標楷體" w:hAnsi="Calisto MT" w:cs="標楷體"/>
      </w:rPr>
      <w:t>民國</w:t>
    </w:r>
    <w:r>
      <w:rPr>
        <w:rFonts w:ascii="Calisto MT" w:eastAsia="標楷體" w:hAnsi="Calisto MT" w:cs="標楷體" w:hint="eastAsia"/>
      </w:rPr>
      <w:t>105</w:t>
    </w:r>
    <w:r w:rsidRPr="009F4E08">
      <w:rPr>
        <w:rFonts w:ascii="Calisto MT" w:eastAsia="標楷體" w:hAnsi="Calisto MT" w:cs="標楷體"/>
      </w:rPr>
      <w:t>年</w:t>
    </w:r>
    <w:r>
      <w:rPr>
        <w:rFonts w:ascii="Calisto MT" w:eastAsia="標楷體" w:hAnsi="Calisto MT" w:cs="標楷體" w:hint="eastAsia"/>
      </w:rPr>
      <w:t>8</w:t>
    </w:r>
    <w:r w:rsidRPr="009F4E08">
      <w:rPr>
        <w:rFonts w:ascii="Calisto MT" w:eastAsia="標楷體" w:hAnsi="Calisto MT" w:cs="標楷體"/>
      </w:rPr>
      <w:t>月</w:t>
    </w:r>
    <w:r>
      <w:rPr>
        <w:rFonts w:ascii="Calisto MT" w:eastAsia="標楷體" w:hAnsi="Calisto MT" w:cs="標楷體" w:hint="eastAsia"/>
      </w:rPr>
      <w:t>11</w:t>
    </w:r>
    <w:r w:rsidRPr="009F4E08">
      <w:rPr>
        <w:rFonts w:ascii="Calisto MT" w:eastAsia="標楷體" w:hAnsi="Calisto MT" w:cs="標楷體"/>
      </w:rPr>
      <w:t>日教育部訂定</w:t>
    </w:r>
    <w:r>
      <w:rPr>
        <w:rFonts w:ascii="Calisto MT" w:eastAsia="標楷體" w:hAnsi="Calisto MT" w:cs="標楷體" w:hint="eastAsia"/>
      </w:rPr>
      <w:t>）</w:t>
    </w:r>
    <w:r w:rsidRPr="009F4E08">
      <w:rPr>
        <w:rFonts w:ascii="Calisto MT" w:eastAsia="標楷體" w:hAnsi="Calisto MT"/>
        <w:sz w:val="22"/>
        <w:szCs w:val="22"/>
      </w:rPr>
      <w:t>。</w:t>
    </w:r>
  </w:p>
  <w:p w:rsidR="00C31770" w:rsidRPr="009018AB" w:rsidRDefault="00C31770" w:rsidP="00F17160">
    <w:pPr>
      <w:pStyle w:val="a5"/>
      <w:spacing w:before="240"/>
      <w:jc w:val="center"/>
      <w:rPr>
        <w:rFonts w:ascii="Calisto MT" w:eastAsia="標楷體" w:hAnsi="Calisto MT"/>
        <w:sz w:val="28"/>
      </w:rPr>
    </w:pPr>
    <w:r w:rsidRPr="009018AB">
      <w:rPr>
        <w:rFonts w:ascii="Calisto MT" w:eastAsia="標楷體" w:hAnsi="Calisto MT"/>
        <w:sz w:val="28"/>
      </w:rPr>
      <w:t>3-</w:t>
    </w:r>
    <w:r>
      <w:rPr>
        <w:rFonts w:ascii="Calisto MT" w:eastAsia="標楷體" w:hAnsi="Calisto MT" w:hint="eastAsia"/>
        <w:sz w:val="28"/>
      </w:rPr>
      <w:t>2</w:t>
    </w:r>
    <w:r w:rsidRPr="009018AB">
      <w:rPr>
        <w:rFonts w:ascii="Calisto MT" w:eastAsia="標楷體" w:hAnsi="Calisto MT"/>
        <w:sz w:val="28"/>
      </w:rPr>
      <w:t>-</w:t>
    </w:r>
    <w:r w:rsidR="005B21C7" w:rsidRPr="009018AB">
      <w:rPr>
        <w:rFonts w:ascii="Calisto MT" w:eastAsia="標楷體" w:hAnsi="Calisto MT"/>
        <w:sz w:val="28"/>
      </w:rPr>
      <w:fldChar w:fldCharType="begin"/>
    </w:r>
    <w:r w:rsidRPr="009018AB">
      <w:rPr>
        <w:rFonts w:ascii="Calisto MT" w:eastAsia="標楷體" w:hAnsi="Calisto MT"/>
        <w:sz w:val="28"/>
      </w:rPr>
      <w:instrText>PAGE   \* MERGEFORMAT</w:instrText>
    </w:r>
    <w:r w:rsidR="005B21C7" w:rsidRPr="009018AB">
      <w:rPr>
        <w:rFonts w:ascii="Calisto MT" w:eastAsia="標楷體" w:hAnsi="Calisto MT"/>
        <w:sz w:val="28"/>
      </w:rPr>
      <w:fldChar w:fldCharType="separate"/>
    </w:r>
    <w:r w:rsidR="00741D43" w:rsidRPr="00741D43">
      <w:rPr>
        <w:rFonts w:ascii="Calisto MT" w:eastAsia="標楷體" w:hAnsi="Calisto MT"/>
        <w:noProof/>
        <w:sz w:val="28"/>
        <w:lang w:val="zh-TW"/>
      </w:rPr>
      <w:t>4</w:t>
    </w:r>
    <w:r w:rsidR="005B21C7" w:rsidRPr="009018AB">
      <w:rPr>
        <w:rFonts w:ascii="Calisto MT" w:eastAsia="標楷體" w:hAnsi="Calisto MT"/>
        <w:sz w:val="28"/>
      </w:rPr>
      <w:fldChar w:fldCharType="end"/>
    </w:r>
    <w:r>
      <w:rPr>
        <w:rFonts w:ascii="Calisto MT" w:eastAsia="標楷體" w:hAnsi="Calisto MT"/>
        <w:sz w:val="28"/>
      </w:rPr>
      <w:t>(</w:t>
    </w:r>
    <w:r>
      <w:rPr>
        <w:rFonts w:ascii="Calisto MT" w:eastAsia="標楷體" w:hAnsi="Calisto MT" w:hint="eastAsia"/>
        <w:sz w:val="28"/>
      </w:rPr>
      <w:t>直轄市分館</w:t>
    </w:r>
    <w:r>
      <w:rPr>
        <w:rFonts w:ascii="Calisto MT" w:eastAsia="標楷體" w:hAnsi="Calisto MT"/>
        <w:sz w:val="28"/>
      </w:rPr>
      <w:t>)</w:t>
    </w:r>
  </w:p>
  <w:p w:rsidR="00C31770" w:rsidRDefault="00C31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AD" w:rsidRDefault="00B34DAD" w:rsidP="00AC2870">
      <w:r>
        <w:separator/>
      </w:r>
    </w:p>
  </w:footnote>
  <w:footnote w:type="continuationSeparator" w:id="0">
    <w:p w:rsidR="00B34DAD" w:rsidRDefault="00B34DAD" w:rsidP="00AC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4605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134"/>
      <w:gridCol w:w="4536"/>
      <w:gridCol w:w="568"/>
      <w:gridCol w:w="709"/>
      <w:gridCol w:w="6382"/>
      <w:gridCol w:w="1276"/>
    </w:tblGrid>
    <w:tr w:rsidR="00C31770" w:rsidRPr="005F2333" w:rsidTr="00325390">
      <w:trPr>
        <w:trHeight w:val="397"/>
        <w:tblHeader/>
      </w:trPr>
      <w:tc>
        <w:tcPr>
          <w:tcW w:w="1134" w:type="dxa"/>
          <w:vMerge w:val="restart"/>
          <w:vAlign w:val="center"/>
        </w:tcPr>
        <w:p w:rsidR="00C31770" w:rsidRPr="00FC5152" w:rsidRDefault="00C31770" w:rsidP="00325390">
          <w:pPr>
            <w:widowControl/>
            <w:spacing w:line="260" w:lineRule="exact"/>
            <w:jc w:val="center"/>
            <w:rPr>
              <w:rFonts w:ascii="Calisto MT" w:eastAsia="微軟正黑體" w:hAnsi="Calisto MT" w:cs="新細明體"/>
              <w:bCs/>
              <w:kern w:val="0"/>
              <w:szCs w:val="24"/>
            </w:rPr>
          </w:pPr>
          <w:r>
            <w:br w:type="page"/>
          </w:r>
          <w:r>
            <w:rPr>
              <w:rFonts w:ascii="Calisto MT" w:eastAsia="微軟正黑體" w:hAnsi="Calisto MT" w:cs="新細明體" w:hint="eastAsia"/>
              <w:kern w:val="0"/>
              <w:szCs w:val="24"/>
            </w:rPr>
            <w:t>指標</w:t>
          </w:r>
          <w:r>
            <w:rPr>
              <w:rFonts w:ascii="Calisto MT" w:eastAsia="微軟正黑體" w:hAnsi="Calisto MT" w:cs="新細明體" w:hint="eastAsia"/>
              <w:bCs/>
              <w:kern w:val="0"/>
              <w:szCs w:val="24"/>
            </w:rPr>
            <w:t>項目</w:t>
          </w:r>
        </w:p>
      </w:tc>
      <w:tc>
        <w:tcPr>
          <w:tcW w:w="4536" w:type="dxa"/>
          <w:vMerge w:val="restart"/>
          <w:noWrap/>
          <w:vAlign w:val="center"/>
        </w:tcPr>
        <w:p w:rsidR="00C31770" w:rsidRPr="00FC5152" w:rsidRDefault="00C31770" w:rsidP="00325390">
          <w:pPr>
            <w:widowControl/>
            <w:spacing w:line="260" w:lineRule="exact"/>
            <w:jc w:val="center"/>
            <w:rPr>
              <w:rFonts w:ascii="Calisto MT" w:eastAsia="微軟正黑體" w:hAnsi="Calisto MT" w:cs="新細明體"/>
              <w:kern w:val="0"/>
              <w:szCs w:val="24"/>
            </w:rPr>
          </w:pPr>
          <w:r>
            <w:rPr>
              <w:rFonts w:ascii="Calisto MT" w:eastAsia="微軟正黑體" w:hAnsi="Calisto MT" w:cs="新細明體" w:hint="eastAsia"/>
              <w:kern w:val="0"/>
              <w:szCs w:val="24"/>
            </w:rPr>
            <w:t>評量內容</w:t>
          </w:r>
        </w:p>
      </w:tc>
      <w:tc>
        <w:tcPr>
          <w:tcW w:w="568" w:type="dxa"/>
          <w:vMerge w:val="restart"/>
          <w:noWrap/>
          <w:vAlign w:val="center"/>
        </w:tcPr>
        <w:p w:rsidR="00C31770" w:rsidRDefault="00C31770" w:rsidP="00325390">
          <w:pPr>
            <w:spacing w:line="260" w:lineRule="exact"/>
            <w:jc w:val="center"/>
            <w:rPr>
              <w:rFonts w:ascii="Calisto MT" w:eastAsia="微軟正黑體" w:hAnsi="Calisto MT" w:cs="新細明體"/>
              <w:kern w:val="0"/>
              <w:szCs w:val="24"/>
            </w:rPr>
          </w:pPr>
          <w:r>
            <w:rPr>
              <w:rFonts w:ascii="Calisto MT" w:eastAsia="微軟正黑體" w:hAnsi="Calisto MT" w:cs="新細明體" w:hint="eastAsia"/>
              <w:kern w:val="0"/>
              <w:szCs w:val="24"/>
            </w:rPr>
            <w:t>評分</w:t>
          </w:r>
        </w:p>
        <w:p w:rsidR="00C31770" w:rsidRPr="00FC5152" w:rsidRDefault="00C31770" w:rsidP="00325390">
          <w:pPr>
            <w:spacing w:line="260" w:lineRule="exact"/>
            <w:jc w:val="center"/>
            <w:rPr>
              <w:rFonts w:ascii="Calisto MT" w:eastAsia="微軟正黑體" w:hAnsi="Calisto MT" w:cs="新細明體"/>
              <w:color w:val="000000"/>
              <w:kern w:val="0"/>
              <w:szCs w:val="24"/>
            </w:rPr>
          </w:pPr>
          <w:r>
            <w:rPr>
              <w:rFonts w:ascii="Calisto MT" w:eastAsia="微軟正黑體" w:hAnsi="Calisto MT" w:cs="新細明體" w:hint="eastAsia"/>
              <w:kern w:val="0"/>
              <w:szCs w:val="24"/>
            </w:rPr>
            <w:t>標準</w:t>
          </w:r>
        </w:p>
      </w:tc>
      <w:tc>
        <w:tcPr>
          <w:tcW w:w="7091" w:type="dxa"/>
          <w:gridSpan w:val="2"/>
          <w:vAlign w:val="center"/>
        </w:tcPr>
        <w:p w:rsidR="00C31770" w:rsidRPr="00FC5152" w:rsidRDefault="00C31770" w:rsidP="00325390">
          <w:pPr>
            <w:widowControl/>
            <w:spacing w:line="260" w:lineRule="exact"/>
            <w:jc w:val="center"/>
            <w:rPr>
              <w:rFonts w:ascii="Calisto MT" w:eastAsia="微軟正黑體" w:hAnsi="Calisto MT" w:cs="新細明體"/>
              <w:color w:val="000000"/>
              <w:kern w:val="0"/>
              <w:szCs w:val="24"/>
            </w:rPr>
          </w:pPr>
          <w:r>
            <w:rPr>
              <w:rFonts w:ascii="Calisto MT" w:eastAsia="微軟正黑體" w:hAnsi="Calisto MT" w:cs="新細明體" w:hint="eastAsia"/>
              <w:color w:val="000000"/>
              <w:kern w:val="0"/>
              <w:szCs w:val="24"/>
            </w:rPr>
            <w:t>評量結果與說明</w:t>
          </w:r>
        </w:p>
      </w:tc>
      <w:tc>
        <w:tcPr>
          <w:tcW w:w="1276" w:type="dxa"/>
          <w:vMerge w:val="restart"/>
          <w:vAlign w:val="center"/>
        </w:tcPr>
        <w:p w:rsidR="00C31770" w:rsidRDefault="00C31770" w:rsidP="00325390">
          <w:pPr>
            <w:widowControl/>
            <w:spacing w:line="260" w:lineRule="exact"/>
            <w:jc w:val="center"/>
            <w:rPr>
              <w:rFonts w:ascii="Calisto MT" w:eastAsia="微軟正黑體" w:hAnsi="Calisto MT" w:cs="新細明體"/>
              <w:color w:val="000000"/>
              <w:kern w:val="0"/>
              <w:szCs w:val="24"/>
            </w:rPr>
          </w:pPr>
          <w:r>
            <w:rPr>
              <w:rFonts w:ascii="Calisto MT" w:eastAsia="微軟正黑體" w:hAnsi="Calisto MT" w:cs="新細明體" w:hint="eastAsia"/>
              <w:color w:val="000000"/>
              <w:kern w:val="0"/>
              <w:szCs w:val="24"/>
            </w:rPr>
            <w:t>委員分數</w:t>
          </w:r>
        </w:p>
      </w:tc>
    </w:tr>
    <w:tr w:rsidR="00C31770" w:rsidRPr="005F2333" w:rsidTr="00325390">
      <w:trPr>
        <w:trHeight w:val="397"/>
        <w:tblHeader/>
      </w:trPr>
      <w:tc>
        <w:tcPr>
          <w:tcW w:w="1134" w:type="dxa"/>
          <w:vMerge/>
          <w:vAlign w:val="center"/>
        </w:tcPr>
        <w:p w:rsidR="00C31770" w:rsidRDefault="00C31770" w:rsidP="00325390">
          <w:pPr>
            <w:widowControl/>
            <w:spacing w:line="260" w:lineRule="exact"/>
            <w:jc w:val="center"/>
            <w:rPr>
              <w:rFonts w:ascii="Calisto MT" w:eastAsia="微軟正黑體" w:hAnsi="Calisto MT" w:cs="新細明體"/>
              <w:bCs/>
              <w:kern w:val="0"/>
              <w:szCs w:val="24"/>
            </w:rPr>
          </w:pPr>
        </w:p>
      </w:tc>
      <w:tc>
        <w:tcPr>
          <w:tcW w:w="4536" w:type="dxa"/>
          <w:vMerge/>
          <w:noWrap/>
          <w:vAlign w:val="center"/>
        </w:tcPr>
        <w:p w:rsidR="00C31770" w:rsidRDefault="00C31770" w:rsidP="00325390">
          <w:pPr>
            <w:widowControl/>
            <w:spacing w:line="260" w:lineRule="exact"/>
            <w:jc w:val="center"/>
            <w:rPr>
              <w:rFonts w:ascii="Calisto MT" w:eastAsia="微軟正黑體" w:hAnsi="Calisto MT" w:cs="新細明體"/>
              <w:kern w:val="0"/>
              <w:szCs w:val="24"/>
            </w:rPr>
          </w:pPr>
        </w:p>
      </w:tc>
      <w:tc>
        <w:tcPr>
          <w:tcW w:w="568" w:type="dxa"/>
          <w:vMerge/>
          <w:noWrap/>
          <w:vAlign w:val="center"/>
        </w:tcPr>
        <w:p w:rsidR="00C31770" w:rsidRDefault="00C31770" w:rsidP="00325390">
          <w:pPr>
            <w:widowControl/>
            <w:spacing w:line="260" w:lineRule="exact"/>
            <w:jc w:val="center"/>
            <w:rPr>
              <w:rFonts w:ascii="Calisto MT" w:eastAsia="微軟正黑體" w:hAnsi="Calisto MT" w:cs="新細明體"/>
              <w:kern w:val="0"/>
              <w:szCs w:val="24"/>
            </w:rPr>
          </w:pPr>
        </w:p>
      </w:tc>
      <w:tc>
        <w:tcPr>
          <w:tcW w:w="709" w:type="dxa"/>
          <w:vAlign w:val="center"/>
        </w:tcPr>
        <w:p w:rsidR="00C31770" w:rsidRDefault="00C31770" w:rsidP="00325390">
          <w:pPr>
            <w:widowControl/>
            <w:spacing w:line="260" w:lineRule="exact"/>
            <w:jc w:val="center"/>
            <w:rPr>
              <w:rFonts w:ascii="Calisto MT" w:eastAsia="微軟正黑體" w:hAnsi="Calisto MT" w:cs="新細明體"/>
              <w:color w:val="000000"/>
              <w:kern w:val="0"/>
              <w:szCs w:val="24"/>
            </w:rPr>
          </w:pPr>
          <w:r>
            <w:rPr>
              <w:rFonts w:ascii="Calisto MT" w:eastAsia="微軟正黑體" w:hAnsi="Calisto MT" w:cs="新細明體" w:hint="eastAsia"/>
              <w:color w:val="000000"/>
              <w:kern w:val="0"/>
              <w:szCs w:val="24"/>
            </w:rPr>
            <w:t>自評分數</w:t>
          </w:r>
        </w:p>
      </w:tc>
      <w:tc>
        <w:tcPr>
          <w:tcW w:w="6382" w:type="dxa"/>
          <w:vAlign w:val="center"/>
        </w:tcPr>
        <w:p w:rsidR="00C31770" w:rsidRDefault="00C31770" w:rsidP="00325390">
          <w:pPr>
            <w:widowControl/>
            <w:spacing w:line="260" w:lineRule="exact"/>
            <w:jc w:val="center"/>
            <w:rPr>
              <w:rFonts w:ascii="Calisto MT" w:eastAsia="微軟正黑體" w:hAnsi="Calisto MT" w:cs="新細明體"/>
              <w:color w:val="000000"/>
              <w:kern w:val="0"/>
              <w:szCs w:val="24"/>
            </w:rPr>
          </w:pPr>
          <w:r>
            <w:rPr>
              <w:rFonts w:ascii="Calisto MT" w:eastAsia="微軟正黑體" w:hAnsi="Calisto MT" w:cs="新細明體" w:hint="eastAsia"/>
              <w:color w:val="000000"/>
              <w:kern w:val="0"/>
              <w:szCs w:val="24"/>
            </w:rPr>
            <w:t>自評說明</w:t>
          </w:r>
        </w:p>
      </w:tc>
      <w:tc>
        <w:tcPr>
          <w:tcW w:w="1276" w:type="dxa"/>
          <w:vMerge/>
        </w:tcPr>
        <w:p w:rsidR="00C31770" w:rsidRDefault="00C31770" w:rsidP="00325390">
          <w:pPr>
            <w:widowControl/>
            <w:spacing w:line="260" w:lineRule="exact"/>
            <w:jc w:val="center"/>
            <w:rPr>
              <w:rFonts w:ascii="Calisto MT" w:eastAsia="微軟正黑體" w:hAnsi="Calisto MT" w:cs="新細明體"/>
              <w:color w:val="000000"/>
              <w:kern w:val="0"/>
              <w:szCs w:val="24"/>
            </w:rPr>
          </w:pPr>
        </w:p>
      </w:tc>
    </w:tr>
  </w:tbl>
  <w:p w:rsidR="00C31770" w:rsidRDefault="00C31770" w:rsidP="0040354E">
    <w:pPr>
      <w:spacing w:line="20" w:lineRule="exact"/>
      <w:rPr>
        <w:rFonts w:ascii="標楷體" w:eastAsia="標楷體" w:hAnsi="標楷體"/>
        <w:b/>
        <w:sz w:val="28"/>
      </w:rPr>
    </w:pPr>
  </w:p>
  <w:p w:rsidR="00C31770" w:rsidRPr="0040354E" w:rsidRDefault="00C31770" w:rsidP="0040354E">
    <w:pPr>
      <w:spacing w:line="20" w:lineRule="exact"/>
      <w:rPr>
        <w:rFonts w:ascii="標楷體" w:eastAsia="標楷體" w:hAnsi="標楷體"/>
        <w:b/>
        <w:sz w:val="28"/>
      </w:rPr>
    </w:pPr>
  </w:p>
  <w:p w:rsidR="00C31770" w:rsidRDefault="00C31770" w:rsidP="00AC2870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870"/>
    <w:rsid w:val="00001895"/>
    <w:rsid w:val="000019A1"/>
    <w:rsid w:val="0000598A"/>
    <w:rsid w:val="00010900"/>
    <w:rsid w:val="00011BCE"/>
    <w:rsid w:val="00025011"/>
    <w:rsid w:val="000407DA"/>
    <w:rsid w:val="00040A2A"/>
    <w:rsid w:val="00042E8F"/>
    <w:rsid w:val="0004581F"/>
    <w:rsid w:val="0005107A"/>
    <w:rsid w:val="000605CB"/>
    <w:rsid w:val="000726EC"/>
    <w:rsid w:val="00073C06"/>
    <w:rsid w:val="00074660"/>
    <w:rsid w:val="00076D53"/>
    <w:rsid w:val="00084979"/>
    <w:rsid w:val="0008589F"/>
    <w:rsid w:val="000900B4"/>
    <w:rsid w:val="000918C1"/>
    <w:rsid w:val="00093F52"/>
    <w:rsid w:val="00094424"/>
    <w:rsid w:val="000A27E7"/>
    <w:rsid w:val="000C0358"/>
    <w:rsid w:val="000C7863"/>
    <w:rsid w:val="000D37DD"/>
    <w:rsid w:val="000D6494"/>
    <w:rsid w:val="000D6DA8"/>
    <w:rsid w:val="000F763E"/>
    <w:rsid w:val="001058AB"/>
    <w:rsid w:val="00105D41"/>
    <w:rsid w:val="00106655"/>
    <w:rsid w:val="00112A8C"/>
    <w:rsid w:val="00112BB8"/>
    <w:rsid w:val="00135121"/>
    <w:rsid w:val="00136E71"/>
    <w:rsid w:val="0013742D"/>
    <w:rsid w:val="00145759"/>
    <w:rsid w:val="00156587"/>
    <w:rsid w:val="00166E64"/>
    <w:rsid w:val="00174757"/>
    <w:rsid w:val="001835F8"/>
    <w:rsid w:val="001862C4"/>
    <w:rsid w:val="00186ECA"/>
    <w:rsid w:val="00191B1C"/>
    <w:rsid w:val="001922D0"/>
    <w:rsid w:val="0019293E"/>
    <w:rsid w:val="00193113"/>
    <w:rsid w:val="001A0287"/>
    <w:rsid w:val="001B38CF"/>
    <w:rsid w:val="001B3D84"/>
    <w:rsid w:val="001B4B57"/>
    <w:rsid w:val="001C1810"/>
    <w:rsid w:val="001C2DD3"/>
    <w:rsid w:val="001C2ECE"/>
    <w:rsid w:val="001C2F14"/>
    <w:rsid w:val="001C3B4E"/>
    <w:rsid w:val="001D4964"/>
    <w:rsid w:val="001D5448"/>
    <w:rsid w:val="001E7CD8"/>
    <w:rsid w:val="001F2ADE"/>
    <w:rsid w:val="00203A7D"/>
    <w:rsid w:val="00206AF2"/>
    <w:rsid w:val="00210CCE"/>
    <w:rsid w:val="002130BB"/>
    <w:rsid w:val="00221E92"/>
    <w:rsid w:val="00255F69"/>
    <w:rsid w:val="00256D78"/>
    <w:rsid w:val="0026553D"/>
    <w:rsid w:val="00267A99"/>
    <w:rsid w:val="00280A1B"/>
    <w:rsid w:val="0028464D"/>
    <w:rsid w:val="002858D1"/>
    <w:rsid w:val="00286FAB"/>
    <w:rsid w:val="00292219"/>
    <w:rsid w:val="002A4C45"/>
    <w:rsid w:val="002A53A9"/>
    <w:rsid w:val="002B63A1"/>
    <w:rsid w:val="002B79B1"/>
    <w:rsid w:val="002C1F2D"/>
    <w:rsid w:val="002C6D28"/>
    <w:rsid w:val="002C6D9E"/>
    <w:rsid w:val="002D3796"/>
    <w:rsid w:val="002D7325"/>
    <w:rsid w:val="002E7C90"/>
    <w:rsid w:val="002F0E0D"/>
    <w:rsid w:val="002F156B"/>
    <w:rsid w:val="003006D7"/>
    <w:rsid w:val="00302638"/>
    <w:rsid w:val="00316A95"/>
    <w:rsid w:val="00317DDA"/>
    <w:rsid w:val="00321FFD"/>
    <w:rsid w:val="00325390"/>
    <w:rsid w:val="003263D5"/>
    <w:rsid w:val="00332280"/>
    <w:rsid w:val="00356B84"/>
    <w:rsid w:val="0036107F"/>
    <w:rsid w:val="00363375"/>
    <w:rsid w:val="0036701B"/>
    <w:rsid w:val="0037024A"/>
    <w:rsid w:val="00370461"/>
    <w:rsid w:val="003A55C8"/>
    <w:rsid w:val="003B1088"/>
    <w:rsid w:val="003B2567"/>
    <w:rsid w:val="003B3860"/>
    <w:rsid w:val="003C28DD"/>
    <w:rsid w:val="003C538F"/>
    <w:rsid w:val="003C5810"/>
    <w:rsid w:val="003F24AE"/>
    <w:rsid w:val="003F6C95"/>
    <w:rsid w:val="003F7A37"/>
    <w:rsid w:val="00400CD4"/>
    <w:rsid w:val="0040354E"/>
    <w:rsid w:val="004213BE"/>
    <w:rsid w:val="00427919"/>
    <w:rsid w:val="004314BE"/>
    <w:rsid w:val="004373DC"/>
    <w:rsid w:val="00442201"/>
    <w:rsid w:val="0044387A"/>
    <w:rsid w:val="00450771"/>
    <w:rsid w:val="0045495B"/>
    <w:rsid w:val="00462939"/>
    <w:rsid w:val="00490211"/>
    <w:rsid w:val="00497BC9"/>
    <w:rsid w:val="004A4768"/>
    <w:rsid w:val="004A7FB5"/>
    <w:rsid w:val="004B60B4"/>
    <w:rsid w:val="004B7D19"/>
    <w:rsid w:val="004B7FD7"/>
    <w:rsid w:val="004C534B"/>
    <w:rsid w:val="004C542A"/>
    <w:rsid w:val="004C79B2"/>
    <w:rsid w:val="004D0D49"/>
    <w:rsid w:val="004E5332"/>
    <w:rsid w:val="004F1EC9"/>
    <w:rsid w:val="004F7282"/>
    <w:rsid w:val="0050013D"/>
    <w:rsid w:val="0052025C"/>
    <w:rsid w:val="0053086C"/>
    <w:rsid w:val="005370A0"/>
    <w:rsid w:val="00544F78"/>
    <w:rsid w:val="00545122"/>
    <w:rsid w:val="005712D2"/>
    <w:rsid w:val="00585285"/>
    <w:rsid w:val="00585CA2"/>
    <w:rsid w:val="005B1EB6"/>
    <w:rsid w:val="005B21C7"/>
    <w:rsid w:val="005B26B3"/>
    <w:rsid w:val="005C202C"/>
    <w:rsid w:val="005C7273"/>
    <w:rsid w:val="005D0A8A"/>
    <w:rsid w:val="005E0C07"/>
    <w:rsid w:val="005E103D"/>
    <w:rsid w:val="005E1EDC"/>
    <w:rsid w:val="005E4629"/>
    <w:rsid w:val="005E55EC"/>
    <w:rsid w:val="005F0694"/>
    <w:rsid w:val="005F2333"/>
    <w:rsid w:val="00613E9B"/>
    <w:rsid w:val="00623B95"/>
    <w:rsid w:val="00623E78"/>
    <w:rsid w:val="00624B3A"/>
    <w:rsid w:val="006263FA"/>
    <w:rsid w:val="00633C51"/>
    <w:rsid w:val="006455D6"/>
    <w:rsid w:val="0066518C"/>
    <w:rsid w:val="006839FB"/>
    <w:rsid w:val="00684222"/>
    <w:rsid w:val="00685EB3"/>
    <w:rsid w:val="00692CC2"/>
    <w:rsid w:val="006A255D"/>
    <w:rsid w:val="006A2D81"/>
    <w:rsid w:val="006B447E"/>
    <w:rsid w:val="006B7F00"/>
    <w:rsid w:val="006C568A"/>
    <w:rsid w:val="006C5970"/>
    <w:rsid w:val="006C5DE7"/>
    <w:rsid w:val="006C7880"/>
    <w:rsid w:val="006D1B48"/>
    <w:rsid w:val="006D6B0C"/>
    <w:rsid w:val="007030A5"/>
    <w:rsid w:val="007032FB"/>
    <w:rsid w:val="007105F9"/>
    <w:rsid w:val="00720838"/>
    <w:rsid w:val="00723E3F"/>
    <w:rsid w:val="00724508"/>
    <w:rsid w:val="007254E9"/>
    <w:rsid w:val="00730133"/>
    <w:rsid w:val="007304DB"/>
    <w:rsid w:val="00731D3B"/>
    <w:rsid w:val="00741D43"/>
    <w:rsid w:val="007564CB"/>
    <w:rsid w:val="00760742"/>
    <w:rsid w:val="00765F13"/>
    <w:rsid w:val="00766A41"/>
    <w:rsid w:val="0077551C"/>
    <w:rsid w:val="00780D37"/>
    <w:rsid w:val="00782157"/>
    <w:rsid w:val="0078604C"/>
    <w:rsid w:val="007A0A96"/>
    <w:rsid w:val="007B06B8"/>
    <w:rsid w:val="007B0904"/>
    <w:rsid w:val="007B1AE6"/>
    <w:rsid w:val="007B29C4"/>
    <w:rsid w:val="007B79E8"/>
    <w:rsid w:val="007D2465"/>
    <w:rsid w:val="007D24F3"/>
    <w:rsid w:val="007D2C5B"/>
    <w:rsid w:val="007E078A"/>
    <w:rsid w:val="007E119D"/>
    <w:rsid w:val="007F3FE2"/>
    <w:rsid w:val="007F5A14"/>
    <w:rsid w:val="00804A99"/>
    <w:rsid w:val="0080537E"/>
    <w:rsid w:val="008114A6"/>
    <w:rsid w:val="0081528A"/>
    <w:rsid w:val="008168C9"/>
    <w:rsid w:val="00827C47"/>
    <w:rsid w:val="008363D3"/>
    <w:rsid w:val="008421BE"/>
    <w:rsid w:val="008429ED"/>
    <w:rsid w:val="0084467F"/>
    <w:rsid w:val="008466B1"/>
    <w:rsid w:val="00847BD5"/>
    <w:rsid w:val="00860918"/>
    <w:rsid w:val="00866C6B"/>
    <w:rsid w:val="00873996"/>
    <w:rsid w:val="0089191A"/>
    <w:rsid w:val="008922E7"/>
    <w:rsid w:val="0089441D"/>
    <w:rsid w:val="00896634"/>
    <w:rsid w:val="008A0893"/>
    <w:rsid w:val="008C04FC"/>
    <w:rsid w:val="008C6ECA"/>
    <w:rsid w:val="008D2D3A"/>
    <w:rsid w:val="008E104C"/>
    <w:rsid w:val="008E5441"/>
    <w:rsid w:val="009018AB"/>
    <w:rsid w:val="009146DC"/>
    <w:rsid w:val="00927012"/>
    <w:rsid w:val="009272BF"/>
    <w:rsid w:val="009273A0"/>
    <w:rsid w:val="00936FE1"/>
    <w:rsid w:val="009503EC"/>
    <w:rsid w:val="00951F9D"/>
    <w:rsid w:val="00955E0D"/>
    <w:rsid w:val="0096388C"/>
    <w:rsid w:val="00963990"/>
    <w:rsid w:val="00987A99"/>
    <w:rsid w:val="00993771"/>
    <w:rsid w:val="00993AF5"/>
    <w:rsid w:val="009957E1"/>
    <w:rsid w:val="009B4489"/>
    <w:rsid w:val="009B4C75"/>
    <w:rsid w:val="009C21D2"/>
    <w:rsid w:val="009C2B27"/>
    <w:rsid w:val="009D095E"/>
    <w:rsid w:val="009D1CF0"/>
    <w:rsid w:val="009E0AFA"/>
    <w:rsid w:val="009E173E"/>
    <w:rsid w:val="009E3E4D"/>
    <w:rsid w:val="009F2254"/>
    <w:rsid w:val="009F718A"/>
    <w:rsid w:val="00A01E9F"/>
    <w:rsid w:val="00A10EA0"/>
    <w:rsid w:val="00A129FD"/>
    <w:rsid w:val="00A1506A"/>
    <w:rsid w:val="00A1798F"/>
    <w:rsid w:val="00A322AF"/>
    <w:rsid w:val="00A37B93"/>
    <w:rsid w:val="00A4429E"/>
    <w:rsid w:val="00A44781"/>
    <w:rsid w:val="00A57209"/>
    <w:rsid w:val="00A725F1"/>
    <w:rsid w:val="00A76F8C"/>
    <w:rsid w:val="00A903E8"/>
    <w:rsid w:val="00A926A6"/>
    <w:rsid w:val="00A94901"/>
    <w:rsid w:val="00AA64D9"/>
    <w:rsid w:val="00AC211E"/>
    <w:rsid w:val="00AC25B5"/>
    <w:rsid w:val="00AC2870"/>
    <w:rsid w:val="00AC6D46"/>
    <w:rsid w:val="00AC714B"/>
    <w:rsid w:val="00AE0C60"/>
    <w:rsid w:val="00AE5940"/>
    <w:rsid w:val="00AE6D3A"/>
    <w:rsid w:val="00AF27E1"/>
    <w:rsid w:val="00B02AB7"/>
    <w:rsid w:val="00B0624D"/>
    <w:rsid w:val="00B079F9"/>
    <w:rsid w:val="00B12954"/>
    <w:rsid w:val="00B31C4A"/>
    <w:rsid w:val="00B33916"/>
    <w:rsid w:val="00B34995"/>
    <w:rsid w:val="00B34AB1"/>
    <w:rsid w:val="00B34DAD"/>
    <w:rsid w:val="00B41ADE"/>
    <w:rsid w:val="00B42664"/>
    <w:rsid w:val="00B426C4"/>
    <w:rsid w:val="00B447A9"/>
    <w:rsid w:val="00B45FCE"/>
    <w:rsid w:val="00B62D00"/>
    <w:rsid w:val="00B76569"/>
    <w:rsid w:val="00B92092"/>
    <w:rsid w:val="00BA0EC3"/>
    <w:rsid w:val="00BB0FD9"/>
    <w:rsid w:val="00BC16DB"/>
    <w:rsid w:val="00BC17E7"/>
    <w:rsid w:val="00BC3F34"/>
    <w:rsid w:val="00BD4EE1"/>
    <w:rsid w:val="00BD5A8D"/>
    <w:rsid w:val="00BE734F"/>
    <w:rsid w:val="00BF2881"/>
    <w:rsid w:val="00BF6BEC"/>
    <w:rsid w:val="00BF7577"/>
    <w:rsid w:val="00C01AA7"/>
    <w:rsid w:val="00C144D5"/>
    <w:rsid w:val="00C172E2"/>
    <w:rsid w:val="00C2042D"/>
    <w:rsid w:val="00C31770"/>
    <w:rsid w:val="00C34557"/>
    <w:rsid w:val="00C37D68"/>
    <w:rsid w:val="00C40F68"/>
    <w:rsid w:val="00C421E0"/>
    <w:rsid w:val="00C61766"/>
    <w:rsid w:val="00C672F6"/>
    <w:rsid w:val="00C71D81"/>
    <w:rsid w:val="00C73E84"/>
    <w:rsid w:val="00C91EA8"/>
    <w:rsid w:val="00C9495C"/>
    <w:rsid w:val="00C97819"/>
    <w:rsid w:val="00CA6CDB"/>
    <w:rsid w:val="00CB0EDC"/>
    <w:rsid w:val="00CB47E7"/>
    <w:rsid w:val="00CB69E4"/>
    <w:rsid w:val="00CB71C3"/>
    <w:rsid w:val="00CC15FD"/>
    <w:rsid w:val="00CC174A"/>
    <w:rsid w:val="00CC2814"/>
    <w:rsid w:val="00CC35BB"/>
    <w:rsid w:val="00CC7D51"/>
    <w:rsid w:val="00CD6120"/>
    <w:rsid w:val="00CD7E71"/>
    <w:rsid w:val="00CE1C35"/>
    <w:rsid w:val="00CE7115"/>
    <w:rsid w:val="00D040D8"/>
    <w:rsid w:val="00D06BF3"/>
    <w:rsid w:val="00D121C6"/>
    <w:rsid w:val="00D167C5"/>
    <w:rsid w:val="00D2728D"/>
    <w:rsid w:val="00D27359"/>
    <w:rsid w:val="00D31C16"/>
    <w:rsid w:val="00D35768"/>
    <w:rsid w:val="00D435A0"/>
    <w:rsid w:val="00D46AD2"/>
    <w:rsid w:val="00D54108"/>
    <w:rsid w:val="00D554A8"/>
    <w:rsid w:val="00D56C57"/>
    <w:rsid w:val="00D67C5A"/>
    <w:rsid w:val="00D7243C"/>
    <w:rsid w:val="00D73D84"/>
    <w:rsid w:val="00D902C2"/>
    <w:rsid w:val="00D90593"/>
    <w:rsid w:val="00D92032"/>
    <w:rsid w:val="00D921DE"/>
    <w:rsid w:val="00DA5FA8"/>
    <w:rsid w:val="00DB22FC"/>
    <w:rsid w:val="00DC602C"/>
    <w:rsid w:val="00DD4DDC"/>
    <w:rsid w:val="00DD5903"/>
    <w:rsid w:val="00DD7DFA"/>
    <w:rsid w:val="00E128DE"/>
    <w:rsid w:val="00E22C0B"/>
    <w:rsid w:val="00E30EFD"/>
    <w:rsid w:val="00E44965"/>
    <w:rsid w:val="00E45A53"/>
    <w:rsid w:val="00E54208"/>
    <w:rsid w:val="00E55AC3"/>
    <w:rsid w:val="00E71057"/>
    <w:rsid w:val="00E723EC"/>
    <w:rsid w:val="00E83424"/>
    <w:rsid w:val="00E925FF"/>
    <w:rsid w:val="00E97ABD"/>
    <w:rsid w:val="00EB0D44"/>
    <w:rsid w:val="00EB2AD2"/>
    <w:rsid w:val="00EB4EA9"/>
    <w:rsid w:val="00EB774B"/>
    <w:rsid w:val="00ED0BE8"/>
    <w:rsid w:val="00ED24BB"/>
    <w:rsid w:val="00ED5B17"/>
    <w:rsid w:val="00ED6635"/>
    <w:rsid w:val="00ED7AF7"/>
    <w:rsid w:val="00EF4CBC"/>
    <w:rsid w:val="00F07A04"/>
    <w:rsid w:val="00F12306"/>
    <w:rsid w:val="00F1386C"/>
    <w:rsid w:val="00F13944"/>
    <w:rsid w:val="00F17160"/>
    <w:rsid w:val="00F2138A"/>
    <w:rsid w:val="00F327D3"/>
    <w:rsid w:val="00F32E1B"/>
    <w:rsid w:val="00F56D21"/>
    <w:rsid w:val="00F66F42"/>
    <w:rsid w:val="00F77740"/>
    <w:rsid w:val="00F86F8F"/>
    <w:rsid w:val="00F92871"/>
    <w:rsid w:val="00F96B5D"/>
    <w:rsid w:val="00FA2329"/>
    <w:rsid w:val="00FA2532"/>
    <w:rsid w:val="00FA49EB"/>
    <w:rsid w:val="00FA686E"/>
    <w:rsid w:val="00FB4A02"/>
    <w:rsid w:val="00FC0167"/>
    <w:rsid w:val="00FC03F1"/>
    <w:rsid w:val="00FC079D"/>
    <w:rsid w:val="00FC086E"/>
    <w:rsid w:val="00FC0C83"/>
    <w:rsid w:val="00FC5152"/>
    <w:rsid w:val="00FC61AA"/>
    <w:rsid w:val="00FD506E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AC2870"/>
    <w:rPr>
      <w:rFonts w:cs="Times New Roman"/>
      <w:sz w:val="20"/>
    </w:rPr>
  </w:style>
  <w:style w:type="paragraph" w:styleId="a5">
    <w:name w:val="footer"/>
    <w:basedOn w:val="a"/>
    <w:link w:val="a6"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AC2870"/>
    <w:rPr>
      <w:rFonts w:cs="Times New Roman"/>
      <w:sz w:val="20"/>
    </w:rPr>
  </w:style>
  <w:style w:type="table" w:styleId="a7">
    <w:name w:val="Table Grid"/>
    <w:basedOn w:val="a1"/>
    <w:rsid w:val="009B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C91EA8"/>
    <w:rPr>
      <w:rFonts w:ascii="Cambria" w:hAnsi="Cambria"/>
      <w:kern w:val="0"/>
      <w:sz w:val="18"/>
      <w:szCs w:val="20"/>
    </w:rPr>
  </w:style>
  <w:style w:type="character" w:customStyle="1" w:styleId="a9">
    <w:name w:val="註解方塊文字 字元"/>
    <w:link w:val="a8"/>
    <w:semiHidden/>
    <w:locked/>
    <w:rsid w:val="00C91EA8"/>
    <w:rPr>
      <w:rFonts w:ascii="Cambria" w:eastAsia="新細明體" w:hAnsi="Cambri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直轄市立圖書分館（區館）營運績效評量表</dc:title>
  <dc:creator>研究組主任</dc:creator>
  <cp:lastModifiedBy>ncluser</cp:lastModifiedBy>
  <cp:revision>14</cp:revision>
  <cp:lastPrinted>2013-08-26T04:02:00Z</cp:lastPrinted>
  <dcterms:created xsi:type="dcterms:W3CDTF">2015-01-21T03:43:00Z</dcterms:created>
  <dcterms:modified xsi:type="dcterms:W3CDTF">2018-05-03T05:33:00Z</dcterms:modified>
</cp:coreProperties>
</file>