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22" w:rsidRDefault="006933E1">
      <w:pPr>
        <w:rPr>
          <w:rFonts w:hint="eastAsia"/>
        </w:rPr>
      </w:pPr>
      <w:r>
        <w:t>分齡分眾服務規劃案例</w:t>
      </w:r>
      <w:r>
        <w:rPr>
          <w:rFonts w:hint="eastAsia"/>
        </w:rPr>
        <w:t>-</w:t>
      </w:r>
      <w:r>
        <w:rPr>
          <w:rFonts w:hint="eastAsia"/>
        </w:rPr>
        <w:t>國立公共資訊圖書館</w:t>
      </w:r>
    </w:p>
    <w:p w:rsidR="006933E1" w:rsidRPr="006933E1" w:rsidRDefault="006933E1" w:rsidP="006933E1">
      <w:pPr>
        <w:rPr>
          <w:rFonts w:hint="eastAsia"/>
        </w:rPr>
      </w:pPr>
      <w:r>
        <w:rPr>
          <w:rFonts w:hint="eastAsia"/>
        </w:rPr>
        <w:t>※樂齡學習服務</w:t>
      </w:r>
    </w:p>
    <w:p w:rsidR="006933E1" w:rsidRPr="006933E1" w:rsidRDefault="006933E1" w:rsidP="006933E1">
      <w:r>
        <w:t>一、</w:t>
      </w:r>
      <w:r w:rsidRPr="006933E1">
        <w:t>樂齡學習資源區</w:t>
      </w:r>
      <w:r w:rsidRPr="006933E1">
        <w:t xml:space="preserve"> </w:t>
      </w:r>
      <w:r w:rsidRPr="006933E1">
        <w:t>營運簡介</w:t>
      </w:r>
    </w:p>
    <w:p w:rsidR="006933E1" w:rsidRPr="006933E1" w:rsidRDefault="006933E1" w:rsidP="006933E1">
      <w:r w:rsidRPr="006933E1">
        <w:t>人口結構高齡化，是開發國家無可避免的趨勢。臺灣早於民國</w:t>
      </w:r>
      <w:r w:rsidRPr="006933E1">
        <w:t>82</w:t>
      </w:r>
      <w:r w:rsidRPr="006933E1">
        <w:t>年成為「高齡化國家」，為因應即將進入「高齡社會」來臨，規劃專為</w:t>
      </w:r>
      <w:r w:rsidRPr="006933E1">
        <w:t>55</w:t>
      </w:r>
      <w:r w:rsidRPr="006933E1">
        <w:t>歲以上</w:t>
      </w:r>
      <w:proofErr w:type="gramStart"/>
      <w:r w:rsidRPr="006933E1">
        <w:t>樂齡族量身</w:t>
      </w:r>
      <w:proofErr w:type="gramEnd"/>
      <w:r w:rsidRPr="006933E1">
        <w:t>訂製之服務及閱覽空間，提供更豐富及方便的學習資源，以確保中高齡者教育權的落實，促使中高齡者成功適應老化，建構一個對樂齡族親善的閱讀空間。</w:t>
      </w:r>
    </w:p>
    <w:p w:rsidR="006933E1" w:rsidRPr="006933E1" w:rsidRDefault="006933E1" w:rsidP="006933E1">
      <w:r>
        <w:t>二、</w:t>
      </w:r>
      <w:r w:rsidRPr="006933E1">
        <w:t>開放時間</w:t>
      </w:r>
    </w:p>
    <w:p w:rsidR="006933E1" w:rsidRPr="006933E1" w:rsidRDefault="006933E1" w:rsidP="006933E1">
      <w:r w:rsidRPr="006933E1">
        <w:t>週二至週六：上午</w:t>
      </w:r>
      <w:r w:rsidRPr="006933E1">
        <w:t>9</w:t>
      </w:r>
      <w:r w:rsidRPr="006933E1">
        <w:t>時至下午</w:t>
      </w:r>
      <w:r w:rsidRPr="006933E1">
        <w:t>9</w:t>
      </w:r>
      <w:r w:rsidRPr="006933E1">
        <w:t>時</w:t>
      </w:r>
    </w:p>
    <w:p w:rsidR="006933E1" w:rsidRPr="006933E1" w:rsidRDefault="006933E1" w:rsidP="006933E1">
      <w:r w:rsidRPr="006933E1">
        <w:t>週日：上午</w:t>
      </w:r>
      <w:r w:rsidRPr="006933E1">
        <w:t>9</w:t>
      </w:r>
      <w:r w:rsidRPr="006933E1">
        <w:t>時至下午</w:t>
      </w:r>
      <w:r w:rsidRPr="006933E1">
        <w:t>5</w:t>
      </w:r>
      <w:r w:rsidRPr="006933E1">
        <w:t>時</w:t>
      </w:r>
    </w:p>
    <w:p w:rsidR="006933E1" w:rsidRPr="006933E1" w:rsidRDefault="006933E1" w:rsidP="006933E1">
      <w:r>
        <w:t>三、</w:t>
      </w:r>
      <w:r w:rsidRPr="006933E1">
        <w:t>服務對象</w:t>
      </w:r>
    </w:p>
    <w:p w:rsidR="006933E1" w:rsidRPr="006933E1" w:rsidRDefault="006933E1" w:rsidP="006933E1">
      <w:r w:rsidRPr="006933E1">
        <w:t>樂齡書</w:t>
      </w:r>
      <w:proofErr w:type="gramStart"/>
      <w:r w:rsidRPr="006933E1">
        <w:t>區館藏已</w:t>
      </w:r>
      <w:proofErr w:type="gramEnd"/>
      <w:r w:rsidRPr="006933E1">
        <w:t>開放外借，為方便大家架上取書後，可以迅速將圖書借出，入口處並設置</w:t>
      </w:r>
      <w:proofErr w:type="gramStart"/>
      <w:r w:rsidRPr="006933E1">
        <w:t>一臺</w:t>
      </w:r>
      <w:proofErr w:type="gramEnd"/>
      <w:r w:rsidRPr="006933E1">
        <w:t>自助</w:t>
      </w:r>
      <w:proofErr w:type="gramStart"/>
      <w:r w:rsidRPr="006933E1">
        <w:t>借書機</w:t>
      </w:r>
      <w:proofErr w:type="gramEnd"/>
      <w:r w:rsidRPr="006933E1">
        <w:t>，讀者借閱更輕鬆方便。</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2"/>
        <w:gridCol w:w="8222"/>
      </w:tblGrid>
      <w:tr w:rsidR="006933E1" w:rsidRPr="006933E1" w:rsidTr="006933E1">
        <w:tc>
          <w:tcPr>
            <w:tcW w:w="768" w:type="pct"/>
            <w:shd w:val="clear" w:color="auto" w:fill="auto"/>
            <w:tcMar>
              <w:top w:w="75" w:type="dxa"/>
              <w:left w:w="75" w:type="dxa"/>
              <w:bottom w:w="75" w:type="dxa"/>
              <w:right w:w="75" w:type="dxa"/>
            </w:tcMar>
            <w:vAlign w:val="center"/>
            <w:hideMark/>
          </w:tcPr>
          <w:p w:rsidR="006933E1" w:rsidRPr="006933E1" w:rsidRDefault="006933E1" w:rsidP="006933E1">
            <w:r w:rsidRPr="006933E1">
              <w:t>各區域名稱</w:t>
            </w:r>
          </w:p>
        </w:tc>
        <w:tc>
          <w:tcPr>
            <w:tcW w:w="4232" w:type="pct"/>
            <w:shd w:val="clear" w:color="auto" w:fill="auto"/>
            <w:tcMar>
              <w:top w:w="75" w:type="dxa"/>
              <w:left w:w="75" w:type="dxa"/>
              <w:bottom w:w="75" w:type="dxa"/>
              <w:right w:w="75" w:type="dxa"/>
            </w:tcMar>
            <w:vAlign w:val="center"/>
            <w:hideMark/>
          </w:tcPr>
          <w:p w:rsidR="006933E1" w:rsidRPr="006933E1" w:rsidRDefault="006933E1" w:rsidP="006933E1">
            <w:r w:rsidRPr="006933E1">
              <w:t>說明</w:t>
            </w:r>
          </w:p>
        </w:tc>
      </w:tr>
      <w:tr w:rsidR="006933E1" w:rsidRPr="006933E1" w:rsidTr="006933E1">
        <w:tc>
          <w:tcPr>
            <w:tcW w:w="768" w:type="pct"/>
            <w:shd w:val="clear" w:color="auto" w:fill="auto"/>
            <w:tcMar>
              <w:top w:w="75" w:type="dxa"/>
              <w:left w:w="75" w:type="dxa"/>
              <w:bottom w:w="75" w:type="dxa"/>
              <w:right w:w="75" w:type="dxa"/>
            </w:tcMar>
            <w:vAlign w:val="center"/>
            <w:hideMark/>
          </w:tcPr>
          <w:p w:rsidR="006933E1" w:rsidRPr="006933E1" w:rsidRDefault="006933E1" w:rsidP="006933E1">
            <w:r w:rsidRPr="006933E1">
              <w:t>閱覽區</w:t>
            </w:r>
          </w:p>
        </w:tc>
        <w:tc>
          <w:tcPr>
            <w:tcW w:w="4232" w:type="pct"/>
            <w:shd w:val="clear" w:color="auto" w:fill="auto"/>
            <w:tcMar>
              <w:top w:w="75" w:type="dxa"/>
              <w:left w:w="75" w:type="dxa"/>
              <w:bottom w:w="75" w:type="dxa"/>
              <w:right w:w="75" w:type="dxa"/>
            </w:tcMar>
            <w:vAlign w:val="center"/>
            <w:hideMark/>
          </w:tcPr>
          <w:p w:rsidR="006933E1" w:rsidRPr="006933E1" w:rsidRDefault="006933E1" w:rsidP="006933E1">
            <w:pPr>
              <w:rPr>
                <w:rFonts w:hint="eastAsia"/>
              </w:rPr>
            </w:pPr>
            <w:r w:rsidRPr="006933E1">
              <w:t>閱覽區提供多種類書籍和多份雜誌報紙，讀者可於舒適的沙發閱讀書報或期刊。</w:t>
            </w:r>
          </w:p>
          <w:p w:rsidR="006933E1" w:rsidRPr="006933E1" w:rsidRDefault="006933E1" w:rsidP="006933E1">
            <w:r w:rsidRPr="006933E1">
              <w:t>樂齡專區館藏以生活必修、興趣選修主題及回饋社會、超越自我專題等分類分區擺放，提供</w:t>
            </w:r>
            <w:r w:rsidRPr="006933E1">
              <w:t>(1)</w:t>
            </w:r>
            <w:r w:rsidRPr="006933E1">
              <w:t>財務管理、生活法律、保健運動</w:t>
            </w:r>
            <w:r w:rsidRPr="006933E1">
              <w:t>(</w:t>
            </w:r>
            <w:r w:rsidRPr="006933E1">
              <w:t>含醫療</w:t>
            </w:r>
            <w:r w:rsidRPr="006933E1">
              <w:t>)</w:t>
            </w:r>
            <w:r w:rsidRPr="006933E1">
              <w:t>、生活教育、家庭關係</w:t>
            </w:r>
            <w:r w:rsidRPr="006933E1">
              <w:t>(</w:t>
            </w:r>
            <w:proofErr w:type="gramStart"/>
            <w:r w:rsidRPr="006933E1">
              <w:t>含代間</w:t>
            </w:r>
            <w:proofErr w:type="gramEnd"/>
            <w:r w:rsidRPr="006933E1">
              <w:t>關係</w:t>
            </w:r>
            <w:r w:rsidRPr="006933E1">
              <w:t>)</w:t>
            </w:r>
            <w:r w:rsidRPr="006933E1">
              <w:t>、電腦網路</w:t>
            </w:r>
            <w:r w:rsidRPr="006933E1">
              <w:t>(</w:t>
            </w:r>
            <w:r w:rsidRPr="006933E1">
              <w:t>含數位資源</w:t>
            </w:r>
            <w:r w:rsidRPr="006933E1">
              <w:t>)</w:t>
            </w:r>
            <w:r w:rsidRPr="006933E1">
              <w:t>、臨終教育、</w:t>
            </w:r>
            <w:r w:rsidRPr="006933E1">
              <w:t>(2)</w:t>
            </w:r>
            <w:r w:rsidRPr="006933E1">
              <w:t>休閒旅遊</w:t>
            </w:r>
            <w:r w:rsidRPr="006933E1">
              <w:t>(</w:t>
            </w:r>
            <w:r w:rsidRPr="006933E1">
              <w:t>含園藝及圖鑑</w:t>
            </w:r>
            <w:r w:rsidRPr="006933E1">
              <w:t>)</w:t>
            </w:r>
            <w:r w:rsidRPr="006933E1">
              <w:t>、語言學習、音樂、戲劇表演、書法及繪畫、烹飪廚藝</w:t>
            </w:r>
            <w:r w:rsidRPr="006933E1">
              <w:t>(</w:t>
            </w:r>
            <w:r w:rsidRPr="006933E1">
              <w:t>含美食</w:t>
            </w:r>
            <w:r w:rsidRPr="006933E1">
              <w:t>)</w:t>
            </w:r>
            <w:r w:rsidRPr="006933E1">
              <w:t>、手工及藝術</w:t>
            </w:r>
            <w:r w:rsidRPr="006933E1">
              <w:t>(</w:t>
            </w:r>
            <w:r w:rsidRPr="006933E1">
              <w:t>含雕塑及居家設計</w:t>
            </w:r>
            <w:r w:rsidRPr="006933E1">
              <w:t>)</w:t>
            </w:r>
            <w:r w:rsidRPr="006933E1">
              <w:t>、文史哲</w:t>
            </w:r>
            <w:r w:rsidRPr="006933E1">
              <w:t>(</w:t>
            </w:r>
            <w:r w:rsidRPr="006933E1">
              <w:t>含小說</w:t>
            </w:r>
            <w:r w:rsidRPr="006933E1">
              <w:t>)</w:t>
            </w:r>
            <w:r w:rsidRPr="006933E1">
              <w:t>、</w:t>
            </w:r>
            <w:r w:rsidRPr="006933E1">
              <w:t>(3)</w:t>
            </w:r>
            <w:r w:rsidRPr="006933E1">
              <w:t>志工及樂齡教育工作者</w:t>
            </w:r>
            <w:r w:rsidRPr="006933E1">
              <w:t>(</w:t>
            </w:r>
            <w:r w:rsidRPr="006933E1">
              <w:t>含社會參與及退休規劃</w:t>
            </w:r>
            <w:r w:rsidRPr="006933E1">
              <w:t>)</w:t>
            </w:r>
            <w:r w:rsidRPr="006933E1">
              <w:t>、</w:t>
            </w:r>
            <w:r w:rsidRPr="006933E1">
              <w:t>(4)</w:t>
            </w:r>
            <w:r w:rsidRPr="006933E1">
              <w:t>生命故事及傳記、靈性及宗教學習等主題名稱，及另有大字書區。</w:t>
            </w:r>
          </w:p>
          <w:p w:rsidR="006933E1" w:rsidRPr="006933E1" w:rsidRDefault="006933E1" w:rsidP="006933E1">
            <w:r w:rsidRPr="006933E1">
              <w:t>書籍館藏（期刊、報紙、主題書區除外）全面開放外借，可</w:t>
            </w:r>
            <w:proofErr w:type="gramStart"/>
            <w:r w:rsidRPr="006933E1">
              <w:t>逕</w:t>
            </w:r>
            <w:proofErr w:type="gramEnd"/>
            <w:r w:rsidRPr="006933E1">
              <w:t>使用樂齡區入口自助借</w:t>
            </w:r>
            <w:proofErr w:type="gramStart"/>
            <w:r w:rsidRPr="006933E1">
              <w:t>書機借閱</w:t>
            </w:r>
            <w:proofErr w:type="gramEnd"/>
            <w:r w:rsidRPr="006933E1">
              <w:t>。</w:t>
            </w:r>
          </w:p>
        </w:tc>
      </w:tr>
      <w:tr w:rsidR="006933E1" w:rsidRPr="006933E1" w:rsidTr="006933E1">
        <w:tc>
          <w:tcPr>
            <w:tcW w:w="768" w:type="pct"/>
            <w:shd w:val="clear" w:color="auto" w:fill="auto"/>
            <w:tcMar>
              <w:top w:w="75" w:type="dxa"/>
              <w:left w:w="75" w:type="dxa"/>
              <w:bottom w:w="75" w:type="dxa"/>
              <w:right w:w="75" w:type="dxa"/>
            </w:tcMar>
            <w:vAlign w:val="center"/>
            <w:hideMark/>
          </w:tcPr>
          <w:p w:rsidR="006933E1" w:rsidRPr="006933E1" w:rsidRDefault="006933E1" w:rsidP="006933E1">
            <w:r w:rsidRPr="006933E1">
              <w:t>資訊檢索區</w:t>
            </w:r>
          </w:p>
        </w:tc>
        <w:tc>
          <w:tcPr>
            <w:tcW w:w="4232" w:type="pct"/>
            <w:shd w:val="clear" w:color="auto" w:fill="auto"/>
            <w:tcMar>
              <w:top w:w="75" w:type="dxa"/>
              <w:left w:w="75" w:type="dxa"/>
              <w:bottom w:w="75" w:type="dxa"/>
              <w:right w:w="75" w:type="dxa"/>
            </w:tcMar>
            <w:vAlign w:val="center"/>
            <w:hideMark/>
          </w:tcPr>
          <w:p w:rsidR="006933E1" w:rsidRPr="006933E1" w:rsidRDefault="006933E1" w:rsidP="006933E1">
            <w:pPr>
              <w:rPr>
                <w:rFonts w:hint="eastAsia"/>
              </w:rPr>
            </w:pPr>
            <w:r w:rsidRPr="006933E1">
              <w:t>提供電腦資訊設備供訊息檢索及休閒使用。</w:t>
            </w:r>
          </w:p>
          <w:p w:rsidR="006933E1" w:rsidRPr="006933E1" w:rsidRDefault="006933E1" w:rsidP="006933E1">
            <w:r w:rsidRPr="006933E1">
              <w:t>2</w:t>
            </w:r>
            <w:proofErr w:type="gramStart"/>
            <w:r w:rsidRPr="006933E1">
              <w:t>臺</w:t>
            </w:r>
            <w:proofErr w:type="gramEnd"/>
            <w:r w:rsidRPr="006933E1">
              <w:t>觸控電腦供閱讀數位新聞、</w:t>
            </w:r>
            <w:r w:rsidRPr="006933E1">
              <w:t>5</w:t>
            </w:r>
            <w:proofErr w:type="gramStart"/>
            <w:r w:rsidRPr="006933E1">
              <w:t>臺</w:t>
            </w:r>
            <w:proofErr w:type="gramEnd"/>
            <w:r w:rsidRPr="006933E1">
              <w:t>檢索電腦</w:t>
            </w:r>
            <w:r w:rsidRPr="006933E1">
              <w:t>(22</w:t>
            </w:r>
            <w:r w:rsidRPr="006933E1">
              <w:t>吋螢幕</w:t>
            </w:r>
            <w:r w:rsidRPr="006933E1">
              <w:t>)</w:t>
            </w:r>
            <w:r w:rsidRPr="006933E1">
              <w:t>及</w:t>
            </w:r>
            <w:r w:rsidRPr="006933E1">
              <w:t>1</w:t>
            </w:r>
            <w:proofErr w:type="gramStart"/>
            <w:r w:rsidRPr="006933E1">
              <w:t>臺</w:t>
            </w:r>
            <w:proofErr w:type="gramEnd"/>
            <w:r w:rsidRPr="006933E1">
              <w:t>Kiosk</w:t>
            </w:r>
            <w:r w:rsidRPr="006933E1">
              <w:t>供查詢館藏資訊。</w:t>
            </w:r>
          </w:p>
          <w:p w:rsidR="006933E1" w:rsidRPr="006933E1" w:rsidRDefault="006933E1" w:rsidP="006933E1">
            <w:r w:rsidRPr="006933E1">
              <w:t>數位休閒平</w:t>
            </w:r>
            <w:proofErr w:type="gramStart"/>
            <w:r w:rsidRPr="006933E1">
              <w:t>臺</w:t>
            </w:r>
            <w:proofErr w:type="gramEnd"/>
            <w:r w:rsidRPr="006933E1">
              <w:t>：提供象棋、五子棋及西洋棋等數位棋藝。</w:t>
            </w:r>
            <w:proofErr w:type="gramStart"/>
            <w:r w:rsidRPr="006933E1">
              <w:t>（</w:t>
            </w:r>
            <w:proofErr w:type="gramEnd"/>
            <w:r w:rsidRPr="006933E1">
              <w:t>平</w:t>
            </w:r>
            <w:proofErr w:type="gramStart"/>
            <w:r w:rsidRPr="006933E1">
              <w:t>臺</w:t>
            </w:r>
            <w:proofErr w:type="gramEnd"/>
            <w:r w:rsidRPr="006933E1">
              <w:t>為直接登入使用，自動計時每次</w:t>
            </w:r>
            <w:r w:rsidRPr="006933E1">
              <w:t>30</w:t>
            </w:r>
            <w:r w:rsidRPr="006933E1">
              <w:t>分鐘為限</w:t>
            </w:r>
            <w:proofErr w:type="gramStart"/>
            <w:r w:rsidRPr="006933E1">
              <w:t>（</w:t>
            </w:r>
            <w:proofErr w:type="gramEnd"/>
            <w:r w:rsidRPr="006933E1">
              <w:t>時間結束平</w:t>
            </w:r>
            <w:proofErr w:type="gramStart"/>
            <w:r w:rsidRPr="006933E1">
              <w:t>臺</w:t>
            </w:r>
            <w:proofErr w:type="gramEnd"/>
            <w:r w:rsidRPr="006933E1">
              <w:t>將自動重新開機</w:t>
            </w:r>
            <w:proofErr w:type="gramStart"/>
            <w:r w:rsidRPr="006933E1">
              <w:t>）</w:t>
            </w:r>
            <w:proofErr w:type="gramEnd"/>
          </w:p>
          <w:p w:rsidR="006933E1" w:rsidRPr="006933E1" w:rsidRDefault="006933E1" w:rsidP="006933E1">
            <w:r w:rsidRPr="006933E1">
              <w:t>移動式</w:t>
            </w:r>
            <w:r w:rsidRPr="006933E1">
              <w:t>55</w:t>
            </w:r>
            <w:r w:rsidRPr="006933E1">
              <w:t>吋大型螢幕：播放內容有衛教短片、多元文化服務科辦理活動照片及文宣宣導等資料。</w:t>
            </w:r>
          </w:p>
          <w:p w:rsidR="006933E1" w:rsidRPr="006933E1" w:rsidRDefault="006933E1" w:rsidP="006933E1">
            <w:proofErr w:type="gramStart"/>
            <w:r w:rsidRPr="006933E1">
              <w:t>觸控閱報</w:t>
            </w:r>
            <w:proofErr w:type="gramEnd"/>
            <w:r w:rsidRPr="006933E1">
              <w:t>機：提供當日聯合報、聯合晚報、經濟日報及</w:t>
            </w:r>
            <w:proofErr w:type="spellStart"/>
            <w:r w:rsidRPr="006933E1">
              <w:t>Upaper</w:t>
            </w:r>
            <w:proofErr w:type="spellEnd"/>
            <w:r w:rsidRPr="006933E1">
              <w:t>等</w:t>
            </w:r>
            <w:proofErr w:type="gramStart"/>
            <w:r w:rsidRPr="006933E1">
              <w:t>4</w:t>
            </w:r>
            <w:r w:rsidRPr="006933E1">
              <w:t>個報別</w:t>
            </w:r>
            <w:proofErr w:type="gramEnd"/>
            <w:r w:rsidRPr="006933E1">
              <w:t>。</w:t>
            </w:r>
          </w:p>
        </w:tc>
      </w:tr>
      <w:tr w:rsidR="006933E1" w:rsidRPr="006933E1" w:rsidTr="006933E1">
        <w:tc>
          <w:tcPr>
            <w:tcW w:w="768" w:type="pct"/>
            <w:shd w:val="clear" w:color="auto" w:fill="auto"/>
            <w:tcMar>
              <w:top w:w="75" w:type="dxa"/>
              <w:left w:w="75" w:type="dxa"/>
              <w:bottom w:w="75" w:type="dxa"/>
              <w:right w:w="75" w:type="dxa"/>
            </w:tcMar>
            <w:vAlign w:val="center"/>
            <w:hideMark/>
          </w:tcPr>
          <w:p w:rsidR="006933E1" w:rsidRPr="006933E1" w:rsidRDefault="006933E1" w:rsidP="006933E1">
            <w:r w:rsidRPr="006933E1">
              <w:t>健康檢測區</w:t>
            </w:r>
          </w:p>
        </w:tc>
        <w:tc>
          <w:tcPr>
            <w:tcW w:w="4232" w:type="pct"/>
            <w:shd w:val="clear" w:color="auto" w:fill="auto"/>
            <w:tcMar>
              <w:top w:w="75" w:type="dxa"/>
              <w:left w:w="75" w:type="dxa"/>
              <w:bottom w:w="75" w:type="dxa"/>
              <w:right w:w="75" w:type="dxa"/>
            </w:tcMar>
            <w:vAlign w:val="center"/>
            <w:hideMark/>
          </w:tcPr>
          <w:p w:rsidR="006933E1" w:rsidRPr="006933E1" w:rsidRDefault="006933E1" w:rsidP="006933E1">
            <w:r w:rsidRPr="006933E1">
              <w:t>包括量血壓、提供健康資訊等服務。</w:t>
            </w:r>
            <w:proofErr w:type="gramStart"/>
            <w:r w:rsidRPr="006933E1">
              <w:t>（</w:t>
            </w:r>
            <w:proofErr w:type="gramEnd"/>
            <w:r w:rsidRPr="006933E1">
              <w:t>需要時，請洽期刊櫃檯館員。）</w:t>
            </w:r>
          </w:p>
        </w:tc>
      </w:tr>
      <w:tr w:rsidR="006933E1" w:rsidRPr="006933E1" w:rsidTr="006933E1">
        <w:tc>
          <w:tcPr>
            <w:tcW w:w="768" w:type="pct"/>
            <w:shd w:val="clear" w:color="auto" w:fill="auto"/>
            <w:tcMar>
              <w:top w:w="75" w:type="dxa"/>
              <w:left w:w="75" w:type="dxa"/>
              <w:bottom w:w="75" w:type="dxa"/>
              <w:right w:w="75" w:type="dxa"/>
            </w:tcMar>
            <w:vAlign w:val="center"/>
            <w:hideMark/>
          </w:tcPr>
          <w:p w:rsidR="006933E1" w:rsidRPr="006933E1" w:rsidRDefault="006933E1" w:rsidP="006933E1">
            <w:r w:rsidRPr="006933E1">
              <w:t>作品展示區</w:t>
            </w:r>
          </w:p>
        </w:tc>
        <w:tc>
          <w:tcPr>
            <w:tcW w:w="4232" w:type="pct"/>
            <w:shd w:val="clear" w:color="auto" w:fill="auto"/>
            <w:tcMar>
              <w:top w:w="75" w:type="dxa"/>
              <w:left w:w="75" w:type="dxa"/>
              <w:bottom w:w="75" w:type="dxa"/>
              <w:right w:w="75" w:type="dxa"/>
            </w:tcMar>
            <w:vAlign w:val="center"/>
            <w:hideMark/>
          </w:tcPr>
          <w:p w:rsidR="006933E1" w:rsidRPr="006933E1" w:rsidRDefault="006933E1" w:rsidP="006933E1">
            <w:proofErr w:type="gramStart"/>
            <w:r w:rsidRPr="006933E1">
              <w:t>以牆面</w:t>
            </w:r>
            <w:proofErr w:type="gramEnd"/>
            <w:r w:rsidRPr="006933E1">
              <w:t>方式展示學員課程學習成果及作品。（不定期）</w:t>
            </w:r>
          </w:p>
        </w:tc>
      </w:tr>
      <w:tr w:rsidR="006933E1" w:rsidRPr="006933E1" w:rsidTr="006933E1">
        <w:tc>
          <w:tcPr>
            <w:tcW w:w="768" w:type="pct"/>
            <w:shd w:val="clear" w:color="auto" w:fill="auto"/>
            <w:tcMar>
              <w:top w:w="75" w:type="dxa"/>
              <w:left w:w="75" w:type="dxa"/>
              <w:bottom w:w="75" w:type="dxa"/>
              <w:right w:w="75" w:type="dxa"/>
            </w:tcMar>
            <w:vAlign w:val="center"/>
            <w:hideMark/>
          </w:tcPr>
          <w:p w:rsidR="006933E1" w:rsidRPr="006933E1" w:rsidRDefault="006933E1" w:rsidP="006933E1">
            <w:r w:rsidRPr="006933E1">
              <w:t>多元學習教室</w:t>
            </w:r>
          </w:p>
        </w:tc>
        <w:tc>
          <w:tcPr>
            <w:tcW w:w="4232" w:type="pct"/>
            <w:shd w:val="clear" w:color="auto" w:fill="auto"/>
            <w:tcMar>
              <w:top w:w="75" w:type="dxa"/>
              <w:left w:w="75" w:type="dxa"/>
              <w:bottom w:w="75" w:type="dxa"/>
              <w:right w:w="75" w:type="dxa"/>
            </w:tcMar>
            <w:vAlign w:val="center"/>
            <w:hideMark/>
          </w:tcPr>
          <w:p w:rsidR="006933E1" w:rsidRPr="006933E1" w:rsidRDefault="006933E1" w:rsidP="006933E1">
            <w:r w:rsidRPr="006933E1">
              <w:t>多元學習教室可供講座、手工藝、書法等各種多元活動進行。</w:t>
            </w:r>
          </w:p>
        </w:tc>
      </w:tr>
      <w:tr w:rsidR="006933E1" w:rsidRPr="006933E1" w:rsidTr="006933E1">
        <w:tc>
          <w:tcPr>
            <w:tcW w:w="768" w:type="pct"/>
            <w:shd w:val="clear" w:color="auto" w:fill="auto"/>
            <w:tcMar>
              <w:top w:w="75" w:type="dxa"/>
              <w:left w:w="75" w:type="dxa"/>
              <w:bottom w:w="75" w:type="dxa"/>
              <w:right w:w="75" w:type="dxa"/>
            </w:tcMar>
            <w:vAlign w:val="center"/>
            <w:hideMark/>
          </w:tcPr>
          <w:p w:rsidR="006933E1" w:rsidRPr="006933E1" w:rsidRDefault="006933E1" w:rsidP="006933E1">
            <w:proofErr w:type="gramStart"/>
            <w:r w:rsidRPr="006933E1">
              <w:lastRenderedPageBreak/>
              <w:t>樂活區</w:t>
            </w:r>
            <w:proofErr w:type="gramEnd"/>
          </w:p>
        </w:tc>
        <w:tc>
          <w:tcPr>
            <w:tcW w:w="4232" w:type="pct"/>
            <w:shd w:val="clear" w:color="auto" w:fill="auto"/>
            <w:tcMar>
              <w:top w:w="75" w:type="dxa"/>
              <w:left w:w="75" w:type="dxa"/>
              <w:bottom w:w="75" w:type="dxa"/>
              <w:right w:w="75" w:type="dxa"/>
            </w:tcMar>
            <w:vAlign w:val="center"/>
            <w:hideMark/>
          </w:tcPr>
          <w:p w:rsidR="006933E1" w:rsidRPr="006933E1" w:rsidRDefault="006933E1" w:rsidP="006933E1">
            <w:r w:rsidRPr="006933E1">
              <w:t>此區備有舒適的沙發及桌椅，面對綠園道及中庭，是欣賞風景的絕佳景觀區，讀者可於此區閱讀並眺望綠意盎然的美麗景緻；可進行小眾討論；觀賞衛教等短片；了解本館文教活動等。</w:t>
            </w:r>
          </w:p>
        </w:tc>
      </w:tr>
      <w:tr w:rsidR="006933E1" w:rsidRPr="006933E1" w:rsidTr="006933E1">
        <w:tc>
          <w:tcPr>
            <w:tcW w:w="5000" w:type="pct"/>
            <w:gridSpan w:val="2"/>
            <w:shd w:val="clear" w:color="auto" w:fill="auto"/>
            <w:tcMar>
              <w:top w:w="75" w:type="dxa"/>
              <w:left w:w="75" w:type="dxa"/>
              <w:bottom w:w="75" w:type="dxa"/>
              <w:right w:w="75" w:type="dxa"/>
            </w:tcMar>
            <w:vAlign w:val="center"/>
            <w:hideMark/>
          </w:tcPr>
          <w:p w:rsidR="006933E1" w:rsidRPr="006933E1" w:rsidRDefault="006933E1" w:rsidP="006933E1">
            <w:r w:rsidRPr="006933E1">
              <w:t>各區域服務說明表</w:t>
            </w:r>
          </w:p>
        </w:tc>
      </w:tr>
    </w:tbl>
    <w:p w:rsidR="006933E1" w:rsidRPr="006933E1" w:rsidRDefault="006933E1" w:rsidP="006933E1">
      <w:r w:rsidRPr="006933E1">
        <w:t>開設研習課程</w:t>
      </w:r>
      <w:r w:rsidRPr="006933E1">
        <w:t>:</w:t>
      </w:r>
      <w:r w:rsidRPr="006933E1">
        <w:t>不定期開設包括藝術教育、生活保健、園藝或插花等相關課程。</w:t>
      </w:r>
    </w:p>
    <w:p w:rsidR="006933E1" w:rsidRPr="006933E1" w:rsidRDefault="006933E1" w:rsidP="006933E1">
      <w:r w:rsidRPr="006933E1">
        <w:t>輔具</w:t>
      </w:r>
      <w:r w:rsidRPr="006933E1">
        <w:t>:</w:t>
      </w:r>
      <w:r w:rsidRPr="006933E1">
        <w:t>提供老花眼鏡、放大鏡、閱讀放大鏡（近</w:t>
      </w:r>
      <w:r w:rsidRPr="006933E1">
        <w:t>B5</w:t>
      </w:r>
      <w:r w:rsidRPr="006933E1">
        <w:t>尺寸）、</w:t>
      </w:r>
      <w:proofErr w:type="gramStart"/>
      <w:r w:rsidRPr="006933E1">
        <w:t>擴視機等輔</w:t>
      </w:r>
      <w:proofErr w:type="gramEnd"/>
      <w:r w:rsidRPr="006933E1">
        <w:t>具供樂齡族使用。</w:t>
      </w:r>
      <w:proofErr w:type="gramStart"/>
      <w:r w:rsidRPr="006933E1">
        <w:t>（</w:t>
      </w:r>
      <w:proofErr w:type="gramEnd"/>
      <w:r w:rsidRPr="006933E1">
        <w:t>老花眼鏡、閱讀放大鏡及放大鏡需要時，請洽服務櫃檯館員。）</w:t>
      </w:r>
    </w:p>
    <w:p w:rsidR="006933E1" w:rsidRPr="006933E1" w:rsidRDefault="006933E1" w:rsidP="006933E1">
      <w:r w:rsidRPr="006933E1">
        <w:t>簡易醫藥設備</w:t>
      </w:r>
      <w:r w:rsidRPr="006933E1">
        <w:t>:</w:t>
      </w:r>
      <w:r w:rsidRPr="006933E1">
        <w:t>體溫計、血壓計、</w:t>
      </w:r>
      <w:proofErr w:type="gramStart"/>
      <w:r w:rsidRPr="006933E1">
        <w:t>體脂計</w:t>
      </w:r>
      <w:proofErr w:type="gramEnd"/>
      <w:r w:rsidRPr="006933E1">
        <w:t>、急救箱等。</w:t>
      </w:r>
      <w:proofErr w:type="gramStart"/>
      <w:r w:rsidRPr="006933E1">
        <w:t>（</w:t>
      </w:r>
      <w:proofErr w:type="gramEnd"/>
      <w:r w:rsidRPr="006933E1">
        <w:t>需要時，請洽期刊櫃檯館員。）</w:t>
      </w:r>
    </w:p>
    <w:p w:rsidR="006933E1" w:rsidRPr="006933E1" w:rsidRDefault="006933E1" w:rsidP="006933E1">
      <w:r w:rsidRPr="006933E1">
        <w:t>坪數</w:t>
      </w:r>
      <w:r w:rsidRPr="006933E1">
        <w:t>:</w:t>
      </w:r>
      <w:r w:rsidRPr="006933E1">
        <w:t>約</w:t>
      </w:r>
      <w:r w:rsidRPr="006933E1">
        <w:t>100</w:t>
      </w:r>
      <w:r w:rsidRPr="006933E1">
        <w:t>坪。</w:t>
      </w:r>
    </w:p>
    <w:p w:rsidR="006933E1" w:rsidRDefault="006933E1">
      <w:pPr>
        <w:rPr>
          <w:rFonts w:hint="eastAsia"/>
        </w:rPr>
      </w:pPr>
    </w:p>
    <w:p w:rsidR="00B469BA" w:rsidRDefault="00B469BA">
      <w:pPr>
        <w:rPr>
          <w:rFonts w:hint="eastAsia"/>
        </w:rPr>
      </w:pPr>
      <w:r>
        <w:rPr>
          <w:rFonts w:hint="eastAsia"/>
        </w:rPr>
        <w:t>※多元文化服務</w:t>
      </w:r>
    </w:p>
    <w:p w:rsidR="00B469BA" w:rsidRPr="00B469BA" w:rsidRDefault="00B469BA" w:rsidP="00B469BA">
      <w:r w:rsidRPr="00B469BA">
        <w:t>隨著全球化浪潮，臺灣與世界各國之間的連</w:t>
      </w:r>
      <w:proofErr w:type="gramStart"/>
      <w:r w:rsidRPr="00B469BA">
        <w:t>繫</w:t>
      </w:r>
      <w:proofErr w:type="gramEnd"/>
      <w:r w:rsidRPr="00B469BA">
        <w:t>日漸緊密，文化不再是以單一面向呈現，而是成為主流與多元的交會。而國立公共資訊圖書館為國立級之公共圖書館，以全國社會大眾為服務對象，提供所有讀者能有獲取公平、自由、適時及便利之圖書資訊權益。為尊重所有族群，體現多元文化價值，本館推動多元文化服務，期能以活動、服務、館藏等管道，提供國內外讀者優質的學習與休閒資源。</w:t>
      </w:r>
    </w:p>
    <w:p w:rsidR="00B469BA" w:rsidRPr="00B469BA" w:rsidRDefault="00B469BA" w:rsidP="00B469BA">
      <w:r w:rsidRPr="00B469BA">
        <w:t>本館目前的多元文化服務主要可分為四個方面，除與本館簽訂合作協定的美國資料中心、法國資料中心及英國資料中心外，另並提供東南亞新住民服務。三國資料中心設置於新館三樓多元文化服務區，東南亞新住民館藏設置在五樓外文圖書閱覽區，三樓樂齡書展區旁則有不定期的東南亞文化主題展，包括書展、文化展等。</w:t>
      </w:r>
    </w:p>
    <w:p w:rsidR="00B469BA" w:rsidRPr="00B469BA" w:rsidRDefault="00B469BA" w:rsidP="00B469BA">
      <w:r w:rsidRPr="00B469BA">
        <w:t>一、美國資料中心</w:t>
      </w:r>
      <w:r w:rsidRPr="00B469BA">
        <w:t>(American Corner)</w:t>
      </w:r>
    </w:p>
    <w:p w:rsidR="00B469BA" w:rsidRPr="00B469BA" w:rsidRDefault="00B469BA" w:rsidP="00B469BA">
      <w:r w:rsidRPr="00B469BA">
        <w:t>民國</w:t>
      </w:r>
      <w:r w:rsidRPr="00B469BA">
        <w:t>94</w:t>
      </w:r>
      <w:r w:rsidRPr="00B469BA">
        <w:t>年</w:t>
      </w:r>
      <w:r w:rsidRPr="00B469BA">
        <w:t>1</w:t>
      </w:r>
      <w:r w:rsidRPr="00B469BA">
        <w:t>月</w:t>
      </w:r>
      <w:r w:rsidRPr="00B469BA">
        <w:t>20</w:t>
      </w:r>
      <w:r w:rsidRPr="00B469BA">
        <w:t>日本館與美國在</w:t>
      </w:r>
      <w:proofErr w:type="gramStart"/>
      <w:r w:rsidRPr="00B469BA">
        <w:t>臺</w:t>
      </w:r>
      <w:proofErr w:type="gramEnd"/>
      <w:r w:rsidRPr="00B469BA">
        <w:t>協會簽署協議書設立全</w:t>
      </w:r>
      <w:proofErr w:type="gramStart"/>
      <w:r w:rsidRPr="00B469BA">
        <w:t>臺</w:t>
      </w:r>
      <w:proofErr w:type="gramEnd"/>
      <w:r w:rsidRPr="00B469BA">
        <w:t>第一個美國資料中心</w:t>
      </w:r>
      <w:r w:rsidRPr="00B469BA">
        <w:t>(American Corner)</w:t>
      </w:r>
      <w:r w:rsidRPr="00B469BA">
        <w:t>，目前館藏有</w:t>
      </w:r>
      <w:r w:rsidRPr="00B469BA">
        <w:t>4</w:t>
      </w:r>
      <w:r w:rsidRPr="00B469BA">
        <w:t>千餘冊</w:t>
      </w:r>
      <w:r w:rsidRPr="00B469BA">
        <w:t>(</w:t>
      </w:r>
      <w:r w:rsidRPr="00B469BA">
        <w:t>件</w:t>
      </w:r>
      <w:r w:rsidRPr="00B469BA">
        <w:t>)</w:t>
      </w:r>
      <w:r w:rsidRPr="00B469BA">
        <w:t>，多由美國國務院精選主題後寄送典藏，以介紹美國文化、文學等特色著作為主，另每月定期舉辦各類型活動，包括英語故事時間、</w:t>
      </w:r>
      <w:proofErr w:type="gramStart"/>
      <w:r w:rsidRPr="00B469BA">
        <w:t>共讀新聞</w:t>
      </w:r>
      <w:proofErr w:type="gramEnd"/>
      <w:r w:rsidRPr="00B469BA">
        <w:t>英語及文化講座，每年平均逾</w:t>
      </w:r>
      <w:r w:rsidRPr="00B469BA">
        <w:t>70</w:t>
      </w:r>
      <w:r w:rsidRPr="00B469BA">
        <w:t>場，成效斐然；遷館後，目前新的美國資料中心已於新館多元文化區重新完工，以大峽谷為設計意象，並配備二</w:t>
      </w:r>
      <w:proofErr w:type="gramStart"/>
      <w:r w:rsidRPr="00B469BA">
        <w:t>臺</w:t>
      </w:r>
      <w:proofErr w:type="gramEnd"/>
      <w:r w:rsidRPr="00B469BA">
        <w:t>觸控式電腦，提供電子書、實境導</w:t>
      </w:r>
      <w:proofErr w:type="gramStart"/>
      <w:r w:rsidRPr="00B469BA">
        <w:t>覽</w:t>
      </w:r>
      <w:proofErr w:type="gramEnd"/>
      <w:r w:rsidRPr="00B469BA">
        <w:t>與美國學術交流基金會網頁導</w:t>
      </w:r>
      <w:proofErr w:type="gramStart"/>
      <w:r w:rsidRPr="00B469BA">
        <w:t>覽</w:t>
      </w:r>
      <w:proofErr w:type="gramEnd"/>
      <w:r w:rsidRPr="00B469BA">
        <w:t>等資源，提供即時便利的瀏覽服務。</w:t>
      </w:r>
    </w:p>
    <w:p w:rsidR="00B469BA" w:rsidRPr="00B469BA" w:rsidRDefault="00B469BA" w:rsidP="00B469BA">
      <w:r w:rsidRPr="00B469BA">
        <w:t>二、法國資料中心</w:t>
      </w:r>
      <w:r w:rsidRPr="00B469BA">
        <w:t>(French Corner)</w:t>
      </w:r>
    </w:p>
    <w:p w:rsidR="00B469BA" w:rsidRPr="00B469BA" w:rsidRDefault="00B469BA" w:rsidP="00B469BA">
      <w:r w:rsidRPr="00B469BA">
        <w:t>民國</w:t>
      </w:r>
      <w:r w:rsidRPr="00B469BA">
        <w:t>100</w:t>
      </w:r>
      <w:r w:rsidRPr="00B469BA">
        <w:t>年</w:t>
      </w:r>
      <w:r w:rsidRPr="00B469BA">
        <w:t>6</w:t>
      </w:r>
      <w:r w:rsidRPr="00B469BA">
        <w:t>月</w:t>
      </w:r>
      <w:r w:rsidRPr="00B469BA">
        <w:t>16</w:t>
      </w:r>
      <w:r w:rsidRPr="00B469BA">
        <w:t>日本館與法國在</w:t>
      </w:r>
      <w:proofErr w:type="gramStart"/>
      <w:r w:rsidRPr="00B469BA">
        <w:t>臺</w:t>
      </w:r>
      <w:proofErr w:type="gramEnd"/>
      <w:r w:rsidRPr="00B469BA">
        <w:t>協會簽署協議備忘錄，合作成立臺灣第一個「法國資料中心」（</w:t>
      </w:r>
      <w:r w:rsidRPr="00B469BA">
        <w:t>French Corner</w:t>
      </w:r>
      <w:r w:rsidRPr="00B469BA">
        <w:t>）。設置於新館三樓多元文化區的法國資料中心是一個別具代表性的法國文化廣場，佔地</w:t>
      </w:r>
      <w:r w:rsidRPr="00B469BA">
        <w:t>145</w:t>
      </w:r>
      <w:r w:rsidRPr="00B469BA">
        <w:t>平方公尺，規模堪稱亞洲之最，以法式簡約風格打造的舒適閱讀空間，不僅備有精美藏書，新穎的軟硬體設備，更將不定期安排多元文化活動，讓民眾深入認識法國文化。</w:t>
      </w:r>
    </w:p>
    <w:p w:rsidR="00B469BA" w:rsidRPr="00B469BA" w:rsidRDefault="00B469BA" w:rsidP="00B469BA">
      <w:r w:rsidRPr="00B469BA">
        <w:t> </w:t>
      </w:r>
    </w:p>
    <w:p w:rsidR="00B469BA" w:rsidRPr="00B469BA" w:rsidRDefault="00B469BA" w:rsidP="00B469BA">
      <w:r w:rsidRPr="00B469BA">
        <w:t>國立公共資訊圖書館致力於推動多元文化服務及提供不同面向的資訊以符合全球化浪潮，於此目標下，「法國資料中心」是一項指標性的法</w:t>
      </w:r>
      <w:r w:rsidRPr="00B469BA">
        <w:t>/</w:t>
      </w:r>
      <w:proofErr w:type="gramStart"/>
      <w:r w:rsidRPr="00B469BA">
        <w:t>臺</w:t>
      </w:r>
      <w:proofErr w:type="gramEnd"/>
      <w:r w:rsidRPr="00B469BA">
        <w:t>合作案，由法國在</w:t>
      </w:r>
      <w:proofErr w:type="gramStart"/>
      <w:r w:rsidRPr="00B469BA">
        <w:t>臺</w:t>
      </w:r>
      <w:proofErr w:type="gramEnd"/>
      <w:r w:rsidRPr="00B469BA">
        <w:t>協會</w:t>
      </w:r>
      <w:proofErr w:type="gramStart"/>
      <w:r w:rsidRPr="00B469BA">
        <w:t>─</w:t>
      </w:r>
      <w:proofErr w:type="gramEnd"/>
      <w:r w:rsidRPr="00B469BA">
        <w:t>學術合作暨文化處提供出版品及法國國家圖書館的數位館藏資源。</w:t>
      </w:r>
    </w:p>
    <w:p w:rsidR="00B469BA" w:rsidRPr="00B469BA" w:rsidRDefault="00B469BA" w:rsidP="00B469BA">
      <w:r w:rsidRPr="00B469BA">
        <w:t> </w:t>
      </w:r>
    </w:p>
    <w:p w:rsidR="00B469BA" w:rsidRPr="00B469BA" w:rsidRDefault="00B469BA" w:rsidP="00B469BA">
      <w:r w:rsidRPr="00B469BA">
        <w:t>目前本中心館藏超過一千二百多</w:t>
      </w:r>
      <w:proofErr w:type="gramStart"/>
      <w:r w:rsidRPr="00B469BA">
        <w:t>冊</w:t>
      </w:r>
      <w:proofErr w:type="gramEnd"/>
      <w:r w:rsidRPr="00B469BA">
        <w:t>原文進口書籍及中法譯本：舉凡藝術、文化、時尚、設計、</w:t>
      </w:r>
      <w:r w:rsidRPr="00B469BA">
        <w:lastRenderedPageBreak/>
        <w:t>電影、旅遊、美食等共</w:t>
      </w:r>
      <w:r w:rsidRPr="00B469BA">
        <w:t>16</w:t>
      </w:r>
      <w:r w:rsidRPr="00B469BA">
        <w:t>大類。即使民眾未曾接觸過法文，亦能瀏覽各類出版品，享受閱讀的樂趣。為紀念胡品清女士不遺餘力地在臺灣推廣法國作家的作品並翻譯成中文發行，特別設置胡品清出版</w:t>
      </w:r>
      <w:r w:rsidRPr="00B469BA">
        <w:t>/</w:t>
      </w:r>
      <w:r w:rsidRPr="00B469BA">
        <w:t>版權補助之書籍區予以展示。</w:t>
      </w:r>
    </w:p>
    <w:p w:rsidR="00B469BA" w:rsidRPr="00B469BA" w:rsidRDefault="00B469BA" w:rsidP="00B469BA">
      <w:r w:rsidRPr="00B469BA">
        <w:t> </w:t>
      </w:r>
    </w:p>
    <w:p w:rsidR="00B469BA" w:rsidRPr="00B469BA" w:rsidRDefault="00B469BA" w:rsidP="00B469BA">
      <w:r w:rsidRPr="00B469BA">
        <w:t>基於多元化的考量，「法國資料中心」也提供影音與電腦設備，內設有大螢幕數位電視，更獲得全球最大法語綜合娛樂頻道</w:t>
      </w:r>
      <w:r w:rsidRPr="00B469BA">
        <w:t>TV5 Monde</w:t>
      </w:r>
      <w:r w:rsidRPr="00B469BA">
        <w:t>授權，常態性播放該頻道法語精彩節目及影片。本中心亦設置</w:t>
      </w:r>
      <w:proofErr w:type="gramStart"/>
      <w:r w:rsidRPr="00B469BA">
        <w:t>一臺</w:t>
      </w:r>
      <w:proofErr w:type="gramEnd"/>
      <w:r w:rsidRPr="00B469BA">
        <w:t>觸控式電腦，連結法國在</w:t>
      </w:r>
      <w:proofErr w:type="gramStart"/>
      <w:r w:rsidRPr="00B469BA">
        <w:t>臺</w:t>
      </w:r>
      <w:proofErr w:type="gramEnd"/>
      <w:r w:rsidRPr="00B469BA">
        <w:t>協會</w:t>
      </w:r>
      <w:proofErr w:type="gramStart"/>
      <w:r w:rsidRPr="00B469BA">
        <w:t>─</w:t>
      </w:r>
      <w:proofErr w:type="gramEnd"/>
      <w:r w:rsidRPr="00B469BA">
        <w:t>學術合作暨文化</w:t>
      </w:r>
      <w:proofErr w:type="gramStart"/>
      <w:r w:rsidRPr="00B469BA">
        <w:t>處官網</w:t>
      </w:r>
      <w:proofErr w:type="gramEnd"/>
      <w:r w:rsidRPr="00B469BA">
        <w:t>「</w:t>
      </w:r>
      <w:r w:rsidRPr="00B469BA">
        <w:t>Voilà Taiwan</w:t>
      </w:r>
      <w:r w:rsidRPr="00B469BA">
        <w:t>」，收錄最新的法</w:t>
      </w:r>
      <w:proofErr w:type="gramStart"/>
      <w:r w:rsidRPr="00B469BA">
        <w:t>臺</w:t>
      </w:r>
      <w:proofErr w:type="gramEnd"/>
      <w:r w:rsidRPr="00B469BA">
        <w:t>合作活動，讓讀者更能隨時隨地接收最新的資訊。</w:t>
      </w:r>
    </w:p>
    <w:p w:rsidR="00B469BA" w:rsidRPr="00B469BA" w:rsidRDefault="00B469BA" w:rsidP="00B469BA">
      <w:r w:rsidRPr="00B469BA">
        <w:t> </w:t>
      </w:r>
    </w:p>
    <w:p w:rsidR="00B469BA" w:rsidRPr="00B469BA" w:rsidRDefault="00B469BA" w:rsidP="00B469BA">
      <w:r w:rsidRPr="00B469BA">
        <w:t>為了讓「法國資料中心」的角色更活潑，本中心將定期舉辦法國留學說明會，亦將陸續安排系列精彩活動，包括：作家講堂、插畫家座談、法國電影欣賞、法語教學及藝文展覽等系列活動，期望藉由活動的推廣，不但能提供豐富的文化內涵和資訊，更能與民眾互動，深入認識歷史悠久的法蘭西文化！</w:t>
      </w:r>
      <w:r w:rsidRPr="00B469BA">
        <w:t>  </w:t>
      </w:r>
    </w:p>
    <w:p w:rsidR="00B469BA" w:rsidRPr="00B469BA" w:rsidRDefault="00B469BA" w:rsidP="00B469BA">
      <w:r w:rsidRPr="00B469BA">
        <w:t>三、英國資料中心</w:t>
      </w:r>
      <w:r w:rsidRPr="00B469BA">
        <w:t>(British Corner)</w:t>
      </w:r>
    </w:p>
    <w:p w:rsidR="00B469BA" w:rsidRPr="00B469BA" w:rsidRDefault="00B469BA" w:rsidP="00B469BA">
      <w:r w:rsidRPr="00B469BA">
        <w:rPr>
          <w:rFonts w:hint="eastAsia"/>
        </w:rPr>
        <w:drawing>
          <wp:inline distT="0" distB="0" distL="0" distR="0" wp14:anchorId="1CA7D8C6" wp14:editId="6E33EEA1">
            <wp:extent cx="1952625" cy="1952625"/>
            <wp:effectExtent l="0" t="0" r="9525" b="9525"/>
            <wp:docPr id="1" name="圖片 1" descr="(QRcode連結BC影音介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連結BC影音介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B469BA" w:rsidRPr="00B469BA" w:rsidRDefault="00B469BA" w:rsidP="00B469BA">
      <w:r w:rsidRPr="00B469BA">
        <w:t>(</w:t>
      </w:r>
      <w:proofErr w:type="spellStart"/>
      <w:r w:rsidRPr="00B469BA">
        <w:t>QRcode</w:t>
      </w:r>
      <w:proofErr w:type="spellEnd"/>
      <w:r w:rsidRPr="00B469BA">
        <w:t>連結</w:t>
      </w:r>
      <w:r w:rsidRPr="00B469BA">
        <w:t>BC</w:t>
      </w:r>
      <w:r w:rsidRPr="00B469BA">
        <w:t>影音介紹</w:t>
      </w:r>
      <w:r w:rsidRPr="00B469BA">
        <w:t xml:space="preserve">) </w:t>
      </w:r>
      <w:r w:rsidRPr="00B469BA">
        <w:t xml:space="preserve">　　</w:t>
      </w:r>
    </w:p>
    <w:p w:rsidR="00B469BA" w:rsidRPr="00B469BA" w:rsidRDefault="00B469BA" w:rsidP="00B469BA">
      <w:r w:rsidRPr="00B469BA">
        <w:t>本館為發展多元文化服務以及促進文化交流，與英國文化協會臺北辦公室於民國</w:t>
      </w:r>
      <w:r w:rsidRPr="00B469BA">
        <w:t>100</w:t>
      </w:r>
      <w:r w:rsidRPr="00B469BA">
        <w:t>年</w:t>
      </w:r>
      <w:r w:rsidRPr="00B469BA">
        <w:t>12</w:t>
      </w:r>
      <w:r w:rsidRPr="00B469BA">
        <w:t>月</w:t>
      </w:r>
      <w:r w:rsidRPr="00B469BA">
        <w:t>22</w:t>
      </w:r>
      <w:r w:rsidRPr="00B469BA">
        <w:t>日簽署合作備忘錄，作為雙方合作成立「英國資料中心」</w:t>
      </w:r>
      <w:r w:rsidRPr="00B469BA">
        <w:t xml:space="preserve">(British Corner) </w:t>
      </w:r>
      <w:r w:rsidRPr="00B469BA">
        <w:t>的開端。透過合作夥伴關係的建立，</w:t>
      </w:r>
      <w:proofErr w:type="gramStart"/>
      <w:r w:rsidRPr="00B469BA">
        <w:t>蒐</w:t>
      </w:r>
      <w:proofErr w:type="gramEnd"/>
      <w:r w:rsidRPr="00B469BA">
        <w:t>藏相關新出版書籍、視聽資料、推廣海外留學及英國相關活動，內容涵蓋教育、考試、文化、英語學習、旅遊及藝術等資訊。</w:t>
      </w:r>
    </w:p>
    <w:p w:rsidR="00B469BA" w:rsidRPr="00B469BA" w:rsidRDefault="00B469BA" w:rsidP="00B469BA">
      <w:r w:rsidRPr="00B469BA">
        <w:t> </w:t>
      </w:r>
    </w:p>
    <w:p w:rsidR="00B469BA" w:rsidRPr="00B469BA" w:rsidRDefault="00B469BA" w:rsidP="00B469BA">
      <w:r w:rsidRPr="00B469BA">
        <w:t>「英國資料中心」設置於本館新館三樓的多元文化服務區，其空間設計具有吸引人之現代英國風，光線明亮，色彩鮮明。本中心提供從英國文化、歷史、社會、地理到留學等資訊，也針對民眾感興趣的主題，定期舉辦文化交流活動，包括講座、研習、文化活動及教育交流計畫等，並設有大型數位電視提供</w:t>
      </w:r>
      <w:r w:rsidRPr="00B469BA">
        <w:t>BBC</w:t>
      </w:r>
      <w:r w:rsidRPr="00B469BA">
        <w:t>即時新聞，使民眾可以享受英國多元化知識與服務。</w:t>
      </w:r>
    </w:p>
    <w:p w:rsidR="00B469BA" w:rsidRPr="00B469BA" w:rsidRDefault="00B469BA" w:rsidP="00B469BA">
      <w:r w:rsidRPr="00B469BA">
        <w:t>四、東南亞新住民服務</w:t>
      </w:r>
    </w:p>
    <w:p w:rsidR="00B469BA" w:rsidRPr="00B469BA" w:rsidRDefault="00B469BA" w:rsidP="00B469BA">
      <w:r w:rsidRPr="00B469BA">
        <w:t>本館為因應新住民族群的增加，近年來也開始增購部分東南亞多元文化館藏資料。為配合新館建置「多元文化服務區」，本館於民國</w:t>
      </w:r>
      <w:r w:rsidRPr="00B469BA">
        <w:t>99</w:t>
      </w:r>
      <w:r w:rsidRPr="00B469BA">
        <w:t>年擬訂了「東南亞語文圖書資料徵集短、中、長程發展計畫」，計畫性地發展東南亞多元文化館藏資源，期提供優質的選書與購置管道，協助縣市公共圖書館在未來購置東南亞語文圖書資料，以服務縣市鄉鎮地區新住民閱讀需求。並獲得教育部「閱讀植根計畫」的補助，根據上述東南亞人口分佈與人數，評估設定館藏資源購置優先順序，目前正積極執行東南亞語文圖書資料的徵集，購置越南文等</w:t>
      </w:r>
      <w:r w:rsidRPr="00B469BA">
        <w:t>6</w:t>
      </w:r>
      <w:r w:rsidRPr="00B469BA">
        <w:t>種語文。</w:t>
      </w:r>
    </w:p>
    <w:p w:rsidR="00B469BA" w:rsidRPr="00B469BA" w:rsidRDefault="00B469BA" w:rsidP="00B469BA">
      <w:r w:rsidRPr="00B469BA">
        <w:lastRenderedPageBreak/>
        <w:t> </w:t>
      </w:r>
    </w:p>
    <w:p w:rsidR="00B469BA" w:rsidRPr="00B469BA" w:rsidRDefault="00B469BA" w:rsidP="00B469BA">
      <w:r w:rsidRPr="00B469BA">
        <w:t>東南亞國家語文資料類型與主題，目前本館蒐集越南、印尼、泰國、緬甸、菲律賓、馬來西亞等</w:t>
      </w:r>
      <w:r w:rsidRPr="00B469BA">
        <w:t>6</w:t>
      </w:r>
      <w:r w:rsidRPr="00B469BA">
        <w:t>種語文的館藏資源，類型包括：圖書、報紙、雜誌、視聽資料等，供在</w:t>
      </w:r>
      <w:proofErr w:type="gramStart"/>
      <w:r w:rsidRPr="00B469BA">
        <w:t>臺</w:t>
      </w:r>
      <w:proofErr w:type="gramEnd"/>
      <w:r w:rsidRPr="00B469BA">
        <w:t>居留的東南亞籍讀者使用。館藏範圍包括：心靈成長、親子教養、食材料理，家庭保健、家居設計、自我激勵、語言文學、旅遊及兒童讀物等範疇之圖書。</w:t>
      </w:r>
    </w:p>
    <w:p w:rsidR="00B469BA" w:rsidRPr="00B469BA" w:rsidRDefault="00B469BA" w:rsidP="00B469BA">
      <w:r w:rsidRPr="00B469BA">
        <w:t> </w:t>
      </w:r>
    </w:p>
    <w:p w:rsidR="00B469BA" w:rsidRPr="00B469BA" w:rsidRDefault="00B469BA" w:rsidP="00B469BA">
      <w:r w:rsidRPr="00B469BA">
        <w:t>累計至今已有東南亞多元館藏圖書近八千冊。本館東南亞新住民館藏部份設置在圖書館五樓外文專區，三樓樂齡書展</w:t>
      </w:r>
      <w:proofErr w:type="gramStart"/>
      <w:r w:rsidRPr="00B469BA">
        <w:t>區旁前則</w:t>
      </w:r>
      <w:proofErr w:type="gramEnd"/>
      <w:r w:rsidRPr="00B469BA">
        <w:t>有不定期的東南亞文化主題展，包括書展、文化展等。</w:t>
      </w:r>
    </w:p>
    <w:p w:rsidR="00B469BA" w:rsidRPr="00B469BA" w:rsidRDefault="00B469BA" w:rsidP="00B469BA">
      <w:r w:rsidRPr="00B469BA">
        <w:t>五、原住民族資料區</w:t>
      </w:r>
    </w:p>
    <w:p w:rsidR="00B469BA" w:rsidRPr="00B469BA" w:rsidRDefault="00B469BA" w:rsidP="00B469BA">
      <w:r w:rsidRPr="00B469BA">
        <w:t>原住民館藏資源為本館重要館藏之一，為使讀者對原住民相關主題有完整性的了解，</w:t>
      </w:r>
      <w:proofErr w:type="gramStart"/>
      <w:r w:rsidRPr="00B469BA">
        <w:t>特</w:t>
      </w:r>
      <w:proofErr w:type="gramEnd"/>
      <w:r w:rsidRPr="00B469BA">
        <w:t>於本館臺灣資料區內設「原住民族資料區」，區內典藏代表性之原住民館藏書籍約</w:t>
      </w:r>
      <w:r w:rsidRPr="00B469BA">
        <w:t>1,400</w:t>
      </w:r>
      <w:r w:rsidRPr="00B469BA">
        <w:t>餘冊，主題包括原住民族社會生活與風俗、文化、歷史、服飾、人文、祭禮及照片集等類別圖書資料供</w:t>
      </w:r>
      <w:proofErr w:type="gramStart"/>
      <w:r w:rsidRPr="00B469BA">
        <w:t>讀者於館內</w:t>
      </w:r>
      <w:proofErr w:type="gramEnd"/>
      <w:r w:rsidRPr="00B469BA">
        <w:t>閱覽，專區於書櫃上方加上具有原住民意象的美工裝飾，方便民眾辨識檢閱。</w:t>
      </w:r>
    </w:p>
    <w:p w:rsidR="00B469BA" w:rsidRPr="00B469BA" w:rsidRDefault="00B469BA" w:rsidP="00B469BA">
      <w:r w:rsidRPr="00B469BA">
        <w:t> </w:t>
      </w:r>
    </w:p>
    <w:p w:rsidR="00B469BA" w:rsidRPr="00B469BA" w:rsidRDefault="00B469BA" w:rsidP="00B469BA">
      <w:proofErr w:type="gramStart"/>
      <w:r w:rsidRPr="00B469BA">
        <w:t>此外，</w:t>
      </w:r>
      <w:proofErr w:type="gramEnd"/>
      <w:r w:rsidRPr="00B469BA">
        <w:t>並將於該專區設置閱覽桌椅，規劃及辦理原住民相關主題書展等，以吸引讀者至該區駐足及閱覽，並能給予讀者不同風格的閱讀感受。未來專區將持續積極充實與原住民主題相關圖書資料，使民眾對於原住民族有更全面性、巨觀性的了解。</w:t>
      </w:r>
    </w:p>
    <w:p w:rsidR="00B469BA" w:rsidRDefault="00B469BA">
      <w:pPr>
        <w:rPr>
          <w:rFonts w:hint="eastAsia"/>
        </w:rPr>
      </w:pPr>
    </w:p>
    <w:p w:rsidR="00B469BA" w:rsidRPr="00B469BA" w:rsidRDefault="00B469BA" w:rsidP="00B469BA">
      <w:pPr>
        <w:rPr>
          <w:rFonts w:hint="eastAsia"/>
        </w:rPr>
      </w:pPr>
      <w:r w:rsidRPr="00B469BA">
        <w:rPr>
          <w:rFonts w:hint="eastAsia"/>
        </w:rPr>
        <w:t>※</w:t>
      </w:r>
      <w:proofErr w:type="gramStart"/>
      <w:r w:rsidRPr="00B469BA">
        <w:rPr>
          <w:rFonts w:hint="eastAsia"/>
        </w:rPr>
        <w:t>聽視障</w:t>
      </w:r>
      <w:proofErr w:type="gramEnd"/>
      <w:r w:rsidRPr="00B469BA">
        <w:rPr>
          <w:rFonts w:hint="eastAsia"/>
        </w:rPr>
        <w:t>服務</w:t>
      </w:r>
    </w:p>
    <w:p w:rsidR="00B469BA" w:rsidRPr="00B469BA" w:rsidRDefault="00B469BA" w:rsidP="00B469BA">
      <w:r w:rsidRPr="00B469BA">
        <w:t>為服務視障族群，本館於總館二樓設置「</w:t>
      </w:r>
      <w:proofErr w:type="gramStart"/>
      <w:r w:rsidRPr="00B469BA">
        <w:t>聽視障</w:t>
      </w:r>
      <w:proofErr w:type="gramEnd"/>
      <w:r w:rsidRPr="00B469BA">
        <w:t>資訊中心」，採購視障讀者盲用電腦及相關輔具，加強蒐集有聲書、點字書、</w:t>
      </w:r>
      <w:proofErr w:type="gramStart"/>
      <w:r w:rsidRPr="00B469BA">
        <w:t>雙視書</w:t>
      </w:r>
      <w:proofErr w:type="gramEnd"/>
      <w:r w:rsidRPr="00B469BA">
        <w:t>等館藏，設置無障礙空間及環境，歡迎視障</w:t>
      </w:r>
      <w:proofErr w:type="gramStart"/>
      <w:r w:rsidRPr="00B469BA">
        <w:t>讀者來館體驗</w:t>
      </w:r>
      <w:proofErr w:type="gramEnd"/>
      <w:r w:rsidRPr="00B469BA">
        <w:t>專屬的「閱讀」氛圍，或可撥打專線電話由館員為您</w:t>
      </w:r>
      <w:proofErr w:type="gramStart"/>
      <w:r w:rsidRPr="00B469BA">
        <w:t>代借館藏並</w:t>
      </w:r>
      <w:proofErr w:type="gramEnd"/>
      <w:r w:rsidRPr="00B469BA">
        <w:t>免費郵寄到府。</w:t>
      </w:r>
    </w:p>
    <w:p w:rsidR="00B469BA" w:rsidRPr="00B469BA" w:rsidRDefault="00B469BA" w:rsidP="00B469BA">
      <w:r w:rsidRPr="00B469BA">
        <w:t> </w:t>
      </w:r>
    </w:p>
    <w:p w:rsidR="00B469BA" w:rsidRPr="00B469BA" w:rsidRDefault="00B469BA" w:rsidP="00B469BA">
      <w:r w:rsidRPr="00B469BA">
        <w:t>視障讀者申請</w:t>
      </w:r>
      <w:proofErr w:type="gramStart"/>
      <w:r w:rsidRPr="00B469BA">
        <w:t>借閱館藏</w:t>
      </w:r>
      <w:proofErr w:type="gramEnd"/>
      <w:r w:rsidRPr="00B469BA">
        <w:t>專線：</w:t>
      </w:r>
      <w:r w:rsidRPr="00B469BA">
        <w:t>04-22625100</w:t>
      </w:r>
      <w:r w:rsidRPr="00B469BA">
        <w:t>分機</w:t>
      </w:r>
      <w:r w:rsidRPr="00B469BA">
        <w:t>888</w:t>
      </w:r>
      <w:r w:rsidRPr="00B469BA">
        <w:t>。</w:t>
      </w:r>
    </w:p>
    <w:p w:rsidR="00B469BA" w:rsidRPr="00B469BA" w:rsidRDefault="00B469BA" w:rsidP="00B469BA">
      <w:r w:rsidRPr="00B469BA">
        <w:t> </w:t>
      </w:r>
    </w:p>
    <w:p w:rsidR="00B469BA" w:rsidRPr="00B469BA" w:rsidRDefault="00B469BA" w:rsidP="00B469BA">
      <w:r w:rsidRPr="00B469BA">
        <w:t>「</w:t>
      </w:r>
      <w:proofErr w:type="gramStart"/>
      <w:r w:rsidRPr="00B469BA">
        <w:t>聽視障</w:t>
      </w:r>
      <w:proofErr w:type="gramEnd"/>
      <w:r w:rsidRPr="00B469BA">
        <w:t>資訊中心」館藏目錄請參照</w:t>
      </w:r>
      <w:hyperlink r:id="rId7" w:tgtFrame="_blank" w:tooltip="聽視障資訊中心館藏目錄(另開新視窗)" w:history="1">
        <w:proofErr w:type="gramStart"/>
        <w:r w:rsidRPr="00B469BA">
          <w:rPr>
            <w:rStyle w:val="a6"/>
          </w:rPr>
          <w:t>聽視障</w:t>
        </w:r>
        <w:proofErr w:type="gramEnd"/>
        <w:r w:rsidRPr="00B469BA">
          <w:rPr>
            <w:rStyle w:val="a6"/>
          </w:rPr>
          <w:t>資訊中心館藏目錄頁面</w:t>
        </w:r>
      </w:hyperlink>
      <w:r w:rsidRPr="00B469BA">
        <w:t>。</w:t>
      </w:r>
    </w:p>
    <w:p w:rsidR="00B469BA" w:rsidRPr="00B469BA" w:rsidRDefault="00B469BA" w:rsidP="00B469BA">
      <w:r>
        <w:t>一、</w:t>
      </w:r>
      <w:r w:rsidRPr="00B469BA">
        <w:t>服務對象</w:t>
      </w:r>
    </w:p>
    <w:p w:rsidR="00B469BA" w:rsidRPr="00B469BA" w:rsidRDefault="00B469BA" w:rsidP="00B469BA">
      <w:r w:rsidRPr="00B469BA">
        <w:t>．視覺、聽覺功能障礙者為主</w:t>
      </w:r>
    </w:p>
    <w:p w:rsidR="00B469BA" w:rsidRPr="00B469BA" w:rsidRDefault="00B469BA" w:rsidP="00B469BA">
      <w:r>
        <w:t>二、</w:t>
      </w:r>
      <w:r w:rsidRPr="00B469BA">
        <w:t>服務時間</w:t>
      </w:r>
    </w:p>
    <w:p w:rsidR="00B469BA" w:rsidRPr="00B469BA" w:rsidRDefault="00B469BA" w:rsidP="00B469BA">
      <w:r w:rsidRPr="00B469BA">
        <w:t>．週二至週六：上午</w:t>
      </w:r>
      <w:r w:rsidRPr="00B469BA">
        <w:t>9</w:t>
      </w:r>
      <w:r w:rsidRPr="00B469BA">
        <w:t>時至下午</w:t>
      </w:r>
      <w:r w:rsidRPr="00B469BA">
        <w:t>9</w:t>
      </w:r>
      <w:r w:rsidRPr="00B469BA">
        <w:t>時</w:t>
      </w:r>
    </w:p>
    <w:p w:rsidR="00B469BA" w:rsidRPr="00B469BA" w:rsidRDefault="00B469BA" w:rsidP="00B469BA">
      <w:r w:rsidRPr="00B469BA">
        <w:t>．週日：上午</w:t>
      </w:r>
      <w:r w:rsidRPr="00B469BA">
        <w:t>9</w:t>
      </w:r>
      <w:r w:rsidRPr="00B469BA">
        <w:t>時至下午</w:t>
      </w:r>
      <w:r w:rsidRPr="00B469BA">
        <w:t>5</w:t>
      </w:r>
      <w:r w:rsidRPr="00B469BA">
        <w:t>時</w:t>
      </w:r>
    </w:p>
    <w:p w:rsidR="00B469BA" w:rsidRPr="00B469BA" w:rsidRDefault="00B469BA" w:rsidP="00B469BA">
      <w:r>
        <w:t>三、</w:t>
      </w:r>
      <w:bookmarkStart w:id="0" w:name="_GoBack"/>
      <w:bookmarkEnd w:id="0"/>
      <w:r w:rsidRPr="00B469BA">
        <w:t>服務項目</w:t>
      </w:r>
    </w:p>
    <w:p w:rsidR="00B469BA" w:rsidRPr="00B469BA" w:rsidRDefault="00B469BA" w:rsidP="00B469BA">
      <w:r w:rsidRPr="00B469BA">
        <w:t>．館藏資料借閱</w:t>
      </w:r>
      <w:r w:rsidRPr="00B469BA">
        <w:t xml:space="preserve">  </w:t>
      </w:r>
      <w:r w:rsidRPr="00B469BA">
        <w:t>．瞽者郵袋寄送</w:t>
      </w:r>
      <w:r w:rsidRPr="00B469BA">
        <w:br/>
      </w:r>
      <w:r w:rsidRPr="00B469BA">
        <w:t>．資訊設備借用</w:t>
      </w:r>
      <w:r w:rsidRPr="00B469BA">
        <w:t xml:space="preserve">  </w:t>
      </w:r>
      <w:r w:rsidRPr="00B469BA">
        <w:t>．視障輔具借用</w:t>
      </w:r>
      <w:r w:rsidRPr="00B469BA">
        <w:br/>
      </w:r>
      <w:r w:rsidRPr="00B469BA">
        <w:t>．推廣活動服務</w:t>
      </w:r>
      <w:r w:rsidRPr="00B469BA">
        <w:t xml:space="preserve">  </w:t>
      </w:r>
      <w:r w:rsidRPr="00B469BA">
        <w:t>．空間借用服務</w:t>
      </w:r>
      <w:r w:rsidRPr="00B469BA">
        <w:br/>
      </w:r>
      <w:r w:rsidRPr="00B469BA">
        <w:t>．電話諮詢服務</w:t>
      </w:r>
      <w:r w:rsidRPr="00B469BA">
        <w:t xml:space="preserve">  </w:t>
      </w:r>
      <w:r w:rsidRPr="00B469BA">
        <w:t>．專人引導服務</w:t>
      </w:r>
    </w:p>
    <w:p w:rsidR="00B469BA" w:rsidRPr="00B469BA" w:rsidRDefault="00B469BA"/>
    <w:sectPr w:rsidR="00B469BA" w:rsidRPr="00B469BA" w:rsidSect="006933E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F89"/>
    <w:multiLevelType w:val="multilevel"/>
    <w:tmpl w:val="756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136AF"/>
    <w:multiLevelType w:val="multilevel"/>
    <w:tmpl w:val="1EC4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2551A5"/>
    <w:multiLevelType w:val="multilevel"/>
    <w:tmpl w:val="E4D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948A0"/>
    <w:multiLevelType w:val="multilevel"/>
    <w:tmpl w:val="CDDC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E1"/>
    <w:rsid w:val="006933E1"/>
    <w:rsid w:val="00B469BA"/>
    <w:rsid w:val="00C53822"/>
    <w:rsid w:val="00F54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33E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933E1"/>
    <w:rPr>
      <w:b/>
      <w:bCs/>
    </w:rPr>
  </w:style>
  <w:style w:type="character" w:customStyle="1" w:styleId="templatelongtext">
    <w:name w:val="templatelongtext"/>
    <w:basedOn w:val="a0"/>
    <w:rsid w:val="00B469BA"/>
  </w:style>
  <w:style w:type="paragraph" w:styleId="a4">
    <w:name w:val="Balloon Text"/>
    <w:basedOn w:val="a"/>
    <w:link w:val="a5"/>
    <w:uiPriority w:val="99"/>
    <w:semiHidden/>
    <w:unhideWhenUsed/>
    <w:rsid w:val="00B469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469BA"/>
    <w:rPr>
      <w:rFonts w:asciiTheme="majorHAnsi" w:eastAsiaTheme="majorEastAsia" w:hAnsiTheme="majorHAnsi" w:cstheme="majorBidi"/>
      <w:sz w:val="18"/>
      <w:szCs w:val="18"/>
    </w:rPr>
  </w:style>
  <w:style w:type="character" w:styleId="a6">
    <w:name w:val="Hyperlink"/>
    <w:basedOn w:val="a0"/>
    <w:uiPriority w:val="99"/>
    <w:unhideWhenUsed/>
    <w:rsid w:val="00B469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33E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933E1"/>
    <w:rPr>
      <w:b/>
      <w:bCs/>
    </w:rPr>
  </w:style>
  <w:style w:type="character" w:customStyle="1" w:styleId="templatelongtext">
    <w:name w:val="templatelongtext"/>
    <w:basedOn w:val="a0"/>
    <w:rsid w:val="00B469BA"/>
  </w:style>
  <w:style w:type="paragraph" w:styleId="a4">
    <w:name w:val="Balloon Text"/>
    <w:basedOn w:val="a"/>
    <w:link w:val="a5"/>
    <w:uiPriority w:val="99"/>
    <w:semiHidden/>
    <w:unhideWhenUsed/>
    <w:rsid w:val="00B469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469BA"/>
    <w:rPr>
      <w:rFonts w:asciiTheme="majorHAnsi" w:eastAsiaTheme="majorEastAsia" w:hAnsiTheme="majorHAnsi" w:cstheme="majorBidi"/>
      <w:sz w:val="18"/>
      <w:szCs w:val="18"/>
    </w:rPr>
  </w:style>
  <w:style w:type="character" w:styleId="a6">
    <w:name w:val="Hyperlink"/>
    <w:basedOn w:val="a0"/>
    <w:uiPriority w:val="99"/>
    <w:unhideWhenUsed/>
    <w:rsid w:val="00B46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33">
      <w:bodyDiv w:val="1"/>
      <w:marLeft w:val="0"/>
      <w:marRight w:val="0"/>
      <w:marTop w:val="0"/>
      <w:marBottom w:val="0"/>
      <w:divBdr>
        <w:top w:val="none" w:sz="0" w:space="0" w:color="auto"/>
        <w:left w:val="none" w:sz="0" w:space="0" w:color="auto"/>
        <w:bottom w:val="none" w:sz="0" w:space="0" w:color="auto"/>
        <w:right w:val="none" w:sz="0" w:space="0" w:color="auto"/>
      </w:divBdr>
      <w:divsChild>
        <w:div w:id="610286311">
          <w:marLeft w:val="0"/>
          <w:marRight w:val="0"/>
          <w:marTop w:val="0"/>
          <w:marBottom w:val="0"/>
          <w:divBdr>
            <w:top w:val="none" w:sz="0" w:space="0" w:color="auto"/>
            <w:left w:val="none" w:sz="0" w:space="0" w:color="auto"/>
            <w:bottom w:val="none" w:sz="0" w:space="0" w:color="auto"/>
            <w:right w:val="none" w:sz="0" w:space="0" w:color="auto"/>
          </w:divBdr>
          <w:divsChild>
            <w:div w:id="259293050">
              <w:marLeft w:val="0"/>
              <w:marRight w:val="0"/>
              <w:marTop w:val="0"/>
              <w:marBottom w:val="300"/>
              <w:divBdr>
                <w:top w:val="none" w:sz="0" w:space="0" w:color="auto"/>
                <w:left w:val="none" w:sz="0" w:space="0" w:color="auto"/>
                <w:bottom w:val="none" w:sz="0" w:space="0" w:color="auto"/>
                <w:right w:val="none" w:sz="0" w:space="0" w:color="auto"/>
              </w:divBdr>
            </w:div>
          </w:divsChild>
        </w:div>
        <w:div w:id="440953905">
          <w:marLeft w:val="0"/>
          <w:marRight w:val="0"/>
          <w:marTop w:val="0"/>
          <w:marBottom w:val="0"/>
          <w:divBdr>
            <w:top w:val="none" w:sz="0" w:space="0" w:color="auto"/>
            <w:left w:val="none" w:sz="0" w:space="0" w:color="auto"/>
            <w:bottom w:val="none" w:sz="0" w:space="0" w:color="auto"/>
            <w:right w:val="none" w:sz="0" w:space="0" w:color="auto"/>
          </w:divBdr>
          <w:divsChild>
            <w:div w:id="1353992064">
              <w:marLeft w:val="0"/>
              <w:marRight w:val="0"/>
              <w:marTop w:val="0"/>
              <w:marBottom w:val="300"/>
              <w:divBdr>
                <w:top w:val="none" w:sz="0" w:space="0" w:color="auto"/>
                <w:left w:val="none" w:sz="0" w:space="0" w:color="auto"/>
                <w:bottom w:val="none" w:sz="0" w:space="0" w:color="auto"/>
                <w:right w:val="none" w:sz="0" w:space="0" w:color="auto"/>
              </w:divBdr>
            </w:div>
          </w:divsChild>
        </w:div>
        <w:div w:id="1414622067">
          <w:marLeft w:val="0"/>
          <w:marRight w:val="0"/>
          <w:marTop w:val="0"/>
          <w:marBottom w:val="0"/>
          <w:divBdr>
            <w:top w:val="none" w:sz="0" w:space="0" w:color="auto"/>
            <w:left w:val="none" w:sz="0" w:space="0" w:color="auto"/>
            <w:bottom w:val="none" w:sz="0" w:space="0" w:color="auto"/>
            <w:right w:val="none" w:sz="0" w:space="0" w:color="auto"/>
          </w:divBdr>
          <w:divsChild>
            <w:div w:id="952441339">
              <w:marLeft w:val="0"/>
              <w:marRight w:val="0"/>
              <w:marTop w:val="0"/>
              <w:marBottom w:val="225"/>
              <w:divBdr>
                <w:top w:val="none" w:sz="0" w:space="0" w:color="auto"/>
                <w:left w:val="none" w:sz="0" w:space="0" w:color="auto"/>
                <w:bottom w:val="none" w:sz="0" w:space="0" w:color="auto"/>
                <w:right w:val="none" w:sz="0" w:space="0" w:color="auto"/>
              </w:divBdr>
            </w:div>
          </w:divsChild>
        </w:div>
        <w:div w:id="1600219613">
          <w:marLeft w:val="0"/>
          <w:marRight w:val="0"/>
          <w:marTop w:val="0"/>
          <w:marBottom w:val="0"/>
          <w:divBdr>
            <w:top w:val="none" w:sz="0" w:space="0" w:color="auto"/>
            <w:left w:val="none" w:sz="0" w:space="0" w:color="auto"/>
            <w:bottom w:val="none" w:sz="0" w:space="0" w:color="auto"/>
            <w:right w:val="none" w:sz="0" w:space="0" w:color="auto"/>
          </w:divBdr>
          <w:divsChild>
            <w:div w:id="1330980792">
              <w:marLeft w:val="0"/>
              <w:marRight w:val="0"/>
              <w:marTop w:val="0"/>
              <w:marBottom w:val="300"/>
              <w:divBdr>
                <w:top w:val="none" w:sz="0" w:space="0" w:color="auto"/>
                <w:left w:val="none" w:sz="0" w:space="0" w:color="auto"/>
                <w:bottom w:val="none" w:sz="0" w:space="0" w:color="auto"/>
                <w:right w:val="none" w:sz="0" w:space="0" w:color="auto"/>
              </w:divBdr>
            </w:div>
          </w:divsChild>
        </w:div>
        <w:div w:id="1165710130">
          <w:marLeft w:val="0"/>
          <w:marRight w:val="0"/>
          <w:marTop w:val="0"/>
          <w:marBottom w:val="0"/>
          <w:divBdr>
            <w:top w:val="none" w:sz="0" w:space="0" w:color="auto"/>
            <w:left w:val="none" w:sz="0" w:space="0" w:color="auto"/>
            <w:bottom w:val="none" w:sz="0" w:space="0" w:color="auto"/>
            <w:right w:val="none" w:sz="0" w:space="0" w:color="auto"/>
          </w:divBdr>
          <w:divsChild>
            <w:div w:id="1640839557">
              <w:marLeft w:val="0"/>
              <w:marRight w:val="0"/>
              <w:marTop w:val="0"/>
              <w:marBottom w:val="225"/>
              <w:divBdr>
                <w:top w:val="none" w:sz="0" w:space="0" w:color="auto"/>
                <w:left w:val="none" w:sz="0" w:space="0" w:color="auto"/>
                <w:bottom w:val="none" w:sz="0" w:space="0" w:color="auto"/>
                <w:right w:val="none" w:sz="0" w:space="0" w:color="auto"/>
              </w:divBdr>
            </w:div>
          </w:divsChild>
        </w:div>
        <w:div w:id="1367288727">
          <w:marLeft w:val="0"/>
          <w:marRight w:val="0"/>
          <w:marTop w:val="0"/>
          <w:marBottom w:val="0"/>
          <w:divBdr>
            <w:top w:val="none" w:sz="0" w:space="0" w:color="auto"/>
            <w:left w:val="none" w:sz="0" w:space="0" w:color="auto"/>
            <w:bottom w:val="none" w:sz="0" w:space="0" w:color="auto"/>
            <w:right w:val="none" w:sz="0" w:space="0" w:color="auto"/>
          </w:divBdr>
          <w:divsChild>
            <w:div w:id="1180390501">
              <w:marLeft w:val="0"/>
              <w:marRight w:val="0"/>
              <w:marTop w:val="0"/>
              <w:marBottom w:val="300"/>
              <w:divBdr>
                <w:top w:val="none" w:sz="0" w:space="0" w:color="auto"/>
                <w:left w:val="none" w:sz="0" w:space="0" w:color="auto"/>
                <w:bottom w:val="none" w:sz="0" w:space="0" w:color="auto"/>
                <w:right w:val="none" w:sz="0" w:space="0" w:color="auto"/>
              </w:divBdr>
            </w:div>
          </w:divsChild>
        </w:div>
        <w:div w:id="250283162">
          <w:marLeft w:val="0"/>
          <w:marRight w:val="0"/>
          <w:marTop w:val="0"/>
          <w:marBottom w:val="0"/>
          <w:divBdr>
            <w:top w:val="none" w:sz="0" w:space="0" w:color="auto"/>
            <w:left w:val="none" w:sz="0" w:space="0" w:color="auto"/>
            <w:bottom w:val="none" w:sz="0" w:space="0" w:color="auto"/>
            <w:right w:val="none" w:sz="0" w:space="0" w:color="auto"/>
          </w:divBdr>
          <w:divsChild>
            <w:div w:id="1567495530">
              <w:marLeft w:val="0"/>
              <w:marRight w:val="0"/>
              <w:marTop w:val="0"/>
              <w:marBottom w:val="225"/>
              <w:divBdr>
                <w:top w:val="none" w:sz="0" w:space="0" w:color="auto"/>
                <w:left w:val="none" w:sz="0" w:space="0" w:color="auto"/>
                <w:bottom w:val="none" w:sz="0" w:space="0" w:color="auto"/>
                <w:right w:val="none" w:sz="0" w:space="0" w:color="auto"/>
              </w:divBdr>
            </w:div>
          </w:divsChild>
        </w:div>
        <w:div w:id="156070545">
          <w:marLeft w:val="0"/>
          <w:marRight w:val="0"/>
          <w:marTop w:val="0"/>
          <w:marBottom w:val="0"/>
          <w:divBdr>
            <w:top w:val="none" w:sz="0" w:space="0" w:color="auto"/>
            <w:left w:val="none" w:sz="0" w:space="0" w:color="auto"/>
            <w:bottom w:val="none" w:sz="0" w:space="0" w:color="auto"/>
            <w:right w:val="none" w:sz="0" w:space="0" w:color="auto"/>
          </w:divBdr>
          <w:divsChild>
            <w:div w:id="920599156">
              <w:marLeft w:val="0"/>
              <w:marRight w:val="0"/>
              <w:marTop w:val="0"/>
              <w:marBottom w:val="0"/>
              <w:divBdr>
                <w:top w:val="none" w:sz="0" w:space="0" w:color="auto"/>
                <w:left w:val="none" w:sz="0" w:space="0" w:color="auto"/>
                <w:bottom w:val="none" w:sz="0" w:space="0" w:color="auto"/>
                <w:right w:val="none" w:sz="0" w:space="0" w:color="auto"/>
              </w:divBdr>
              <w:divsChild>
                <w:div w:id="1722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883">
          <w:marLeft w:val="0"/>
          <w:marRight w:val="0"/>
          <w:marTop w:val="0"/>
          <w:marBottom w:val="0"/>
          <w:divBdr>
            <w:top w:val="none" w:sz="0" w:space="0" w:color="auto"/>
            <w:left w:val="none" w:sz="0" w:space="0" w:color="auto"/>
            <w:bottom w:val="none" w:sz="0" w:space="0" w:color="auto"/>
            <w:right w:val="none" w:sz="0" w:space="0" w:color="auto"/>
          </w:divBdr>
          <w:divsChild>
            <w:div w:id="1329400743">
              <w:marLeft w:val="0"/>
              <w:marRight w:val="0"/>
              <w:marTop w:val="0"/>
              <w:marBottom w:val="225"/>
              <w:divBdr>
                <w:top w:val="none" w:sz="0" w:space="0" w:color="auto"/>
                <w:left w:val="none" w:sz="0" w:space="0" w:color="auto"/>
                <w:bottom w:val="none" w:sz="0" w:space="0" w:color="auto"/>
                <w:right w:val="none" w:sz="0" w:space="0" w:color="auto"/>
              </w:divBdr>
            </w:div>
          </w:divsChild>
        </w:div>
        <w:div w:id="729112237">
          <w:marLeft w:val="0"/>
          <w:marRight w:val="0"/>
          <w:marTop w:val="0"/>
          <w:marBottom w:val="0"/>
          <w:divBdr>
            <w:top w:val="none" w:sz="0" w:space="0" w:color="auto"/>
            <w:left w:val="none" w:sz="0" w:space="0" w:color="auto"/>
            <w:bottom w:val="none" w:sz="0" w:space="0" w:color="auto"/>
            <w:right w:val="none" w:sz="0" w:space="0" w:color="auto"/>
          </w:divBdr>
          <w:divsChild>
            <w:div w:id="645089309">
              <w:marLeft w:val="0"/>
              <w:marRight w:val="0"/>
              <w:marTop w:val="0"/>
              <w:marBottom w:val="300"/>
              <w:divBdr>
                <w:top w:val="none" w:sz="0" w:space="0" w:color="auto"/>
                <w:left w:val="none" w:sz="0" w:space="0" w:color="auto"/>
                <w:bottom w:val="none" w:sz="0" w:space="0" w:color="auto"/>
                <w:right w:val="none" w:sz="0" w:space="0" w:color="auto"/>
              </w:divBdr>
            </w:div>
          </w:divsChild>
        </w:div>
        <w:div w:id="1385065170">
          <w:marLeft w:val="0"/>
          <w:marRight w:val="0"/>
          <w:marTop w:val="0"/>
          <w:marBottom w:val="0"/>
          <w:divBdr>
            <w:top w:val="none" w:sz="0" w:space="0" w:color="auto"/>
            <w:left w:val="none" w:sz="0" w:space="0" w:color="auto"/>
            <w:bottom w:val="none" w:sz="0" w:space="0" w:color="auto"/>
            <w:right w:val="none" w:sz="0" w:space="0" w:color="auto"/>
          </w:divBdr>
          <w:divsChild>
            <w:div w:id="772434493">
              <w:marLeft w:val="0"/>
              <w:marRight w:val="0"/>
              <w:marTop w:val="0"/>
              <w:marBottom w:val="225"/>
              <w:divBdr>
                <w:top w:val="none" w:sz="0" w:space="0" w:color="auto"/>
                <w:left w:val="none" w:sz="0" w:space="0" w:color="auto"/>
                <w:bottom w:val="none" w:sz="0" w:space="0" w:color="auto"/>
                <w:right w:val="none" w:sz="0" w:space="0" w:color="auto"/>
              </w:divBdr>
            </w:div>
          </w:divsChild>
        </w:div>
        <w:div w:id="532351831">
          <w:marLeft w:val="0"/>
          <w:marRight w:val="0"/>
          <w:marTop w:val="0"/>
          <w:marBottom w:val="300"/>
          <w:divBdr>
            <w:top w:val="none" w:sz="0" w:space="0" w:color="auto"/>
            <w:left w:val="none" w:sz="0" w:space="0" w:color="auto"/>
            <w:bottom w:val="none" w:sz="0" w:space="0" w:color="auto"/>
            <w:right w:val="none" w:sz="0" w:space="0" w:color="auto"/>
          </w:divBdr>
        </w:div>
      </w:divsChild>
    </w:div>
    <w:div w:id="1162937286">
      <w:bodyDiv w:val="1"/>
      <w:marLeft w:val="0"/>
      <w:marRight w:val="0"/>
      <w:marTop w:val="0"/>
      <w:marBottom w:val="0"/>
      <w:divBdr>
        <w:top w:val="none" w:sz="0" w:space="0" w:color="auto"/>
        <w:left w:val="none" w:sz="0" w:space="0" w:color="auto"/>
        <w:bottom w:val="none" w:sz="0" w:space="0" w:color="auto"/>
        <w:right w:val="none" w:sz="0" w:space="0" w:color="auto"/>
      </w:divBdr>
      <w:divsChild>
        <w:div w:id="1645159590">
          <w:marLeft w:val="0"/>
          <w:marRight w:val="0"/>
          <w:marTop w:val="0"/>
          <w:marBottom w:val="0"/>
          <w:divBdr>
            <w:top w:val="none" w:sz="0" w:space="0" w:color="auto"/>
            <w:left w:val="none" w:sz="0" w:space="0" w:color="auto"/>
            <w:bottom w:val="none" w:sz="0" w:space="0" w:color="auto"/>
            <w:right w:val="none" w:sz="0" w:space="0" w:color="auto"/>
          </w:divBdr>
          <w:divsChild>
            <w:div w:id="1544974863">
              <w:marLeft w:val="0"/>
              <w:marRight w:val="0"/>
              <w:marTop w:val="0"/>
              <w:marBottom w:val="300"/>
              <w:divBdr>
                <w:top w:val="none" w:sz="0" w:space="0" w:color="auto"/>
                <w:left w:val="none" w:sz="0" w:space="0" w:color="auto"/>
                <w:bottom w:val="none" w:sz="0" w:space="0" w:color="auto"/>
                <w:right w:val="none" w:sz="0" w:space="0" w:color="auto"/>
              </w:divBdr>
            </w:div>
          </w:divsChild>
        </w:div>
        <w:div w:id="2123839937">
          <w:marLeft w:val="0"/>
          <w:marRight w:val="0"/>
          <w:marTop w:val="0"/>
          <w:marBottom w:val="0"/>
          <w:divBdr>
            <w:top w:val="none" w:sz="0" w:space="0" w:color="auto"/>
            <w:left w:val="none" w:sz="0" w:space="0" w:color="auto"/>
            <w:bottom w:val="none" w:sz="0" w:space="0" w:color="auto"/>
            <w:right w:val="none" w:sz="0" w:space="0" w:color="auto"/>
          </w:divBdr>
          <w:divsChild>
            <w:div w:id="1980569405">
              <w:marLeft w:val="0"/>
              <w:marRight w:val="0"/>
              <w:marTop w:val="0"/>
              <w:marBottom w:val="225"/>
              <w:divBdr>
                <w:top w:val="none" w:sz="0" w:space="0" w:color="auto"/>
                <w:left w:val="none" w:sz="0" w:space="0" w:color="auto"/>
                <w:bottom w:val="single" w:sz="6" w:space="0" w:color="CED4DA"/>
                <w:right w:val="none" w:sz="0" w:space="0" w:color="auto"/>
              </w:divBdr>
            </w:div>
          </w:divsChild>
        </w:div>
        <w:div w:id="30234183">
          <w:marLeft w:val="0"/>
          <w:marRight w:val="0"/>
          <w:marTop w:val="0"/>
          <w:marBottom w:val="0"/>
          <w:divBdr>
            <w:top w:val="none" w:sz="0" w:space="0" w:color="auto"/>
            <w:left w:val="none" w:sz="0" w:space="0" w:color="auto"/>
            <w:bottom w:val="none" w:sz="0" w:space="0" w:color="auto"/>
            <w:right w:val="none" w:sz="0" w:space="0" w:color="auto"/>
          </w:divBdr>
          <w:divsChild>
            <w:div w:id="921260171">
              <w:marLeft w:val="0"/>
              <w:marRight w:val="0"/>
              <w:marTop w:val="0"/>
              <w:marBottom w:val="300"/>
              <w:divBdr>
                <w:top w:val="none" w:sz="0" w:space="0" w:color="auto"/>
                <w:left w:val="none" w:sz="0" w:space="0" w:color="auto"/>
                <w:bottom w:val="none" w:sz="0" w:space="0" w:color="auto"/>
                <w:right w:val="none" w:sz="0" w:space="0" w:color="auto"/>
              </w:divBdr>
            </w:div>
          </w:divsChild>
        </w:div>
        <w:div w:id="40714654">
          <w:marLeft w:val="0"/>
          <w:marRight w:val="0"/>
          <w:marTop w:val="0"/>
          <w:marBottom w:val="0"/>
          <w:divBdr>
            <w:top w:val="none" w:sz="0" w:space="0" w:color="auto"/>
            <w:left w:val="none" w:sz="0" w:space="0" w:color="auto"/>
            <w:bottom w:val="none" w:sz="0" w:space="0" w:color="auto"/>
            <w:right w:val="none" w:sz="0" w:space="0" w:color="auto"/>
          </w:divBdr>
          <w:divsChild>
            <w:div w:id="1943224308">
              <w:marLeft w:val="0"/>
              <w:marRight w:val="0"/>
              <w:marTop w:val="0"/>
              <w:marBottom w:val="225"/>
              <w:divBdr>
                <w:top w:val="none" w:sz="0" w:space="0" w:color="auto"/>
                <w:left w:val="none" w:sz="0" w:space="0" w:color="auto"/>
                <w:bottom w:val="single" w:sz="6" w:space="0" w:color="CED4DA"/>
                <w:right w:val="none" w:sz="0" w:space="0" w:color="auto"/>
              </w:divBdr>
            </w:div>
          </w:divsChild>
        </w:div>
        <w:div w:id="1674455423">
          <w:marLeft w:val="0"/>
          <w:marRight w:val="0"/>
          <w:marTop w:val="0"/>
          <w:marBottom w:val="0"/>
          <w:divBdr>
            <w:top w:val="none" w:sz="0" w:space="0" w:color="auto"/>
            <w:left w:val="none" w:sz="0" w:space="0" w:color="auto"/>
            <w:bottom w:val="none" w:sz="0" w:space="0" w:color="auto"/>
            <w:right w:val="none" w:sz="0" w:space="0" w:color="auto"/>
          </w:divBdr>
          <w:divsChild>
            <w:div w:id="1994605699">
              <w:marLeft w:val="0"/>
              <w:marRight w:val="0"/>
              <w:marTop w:val="0"/>
              <w:marBottom w:val="300"/>
              <w:divBdr>
                <w:top w:val="none" w:sz="0" w:space="0" w:color="auto"/>
                <w:left w:val="none" w:sz="0" w:space="0" w:color="auto"/>
                <w:bottom w:val="none" w:sz="0" w:space="0" w:color="auto"/>
                <w:right w:val="none" w:sz="0" w:space="0" w:color="auto"/>
              </w:divBdr>
            </w:div>
          </w:divsChild>
        </w:div>
        <w:div w:id="1121074775">
          <w:marLeft w:val="0"/>
          <w:marRight w:val="0"/>
          <w:marTop w:val="0"/>
          <w:marBottom w:val="0"/>
          <w:divBdr>
            <w:top w:val="none" w:sz="0" w:space="0" w:color="auto"/>
            <w:left w:val="none" w:sz="0" w:space="0" w:color="auto"/>
            <w:bottom w:val="none" w:sz="0" w:space="0" w:color="auto"/>
            <w:right w:val="none" w:sz="0" w:space="0" w:color="auto"/>
          </w:divBdr>
          <w:divsChild>
            <w:div w:id="1922182279">
              <w:marLeft w:val="0"/>
              <w:marRight w:val="0"/>
              <w:marTop w:val="0"/>
              <w:marBottom w:val="225"/>
              <w:divBdr>
                <w:top w:val="none" w:sz="0" w:space="0" w:color="auto"/>
                <w:left w:val="none" w:sz="0" w:space="0" w:color="auto"/>
                <w:bottom w:val="single" w:sz="6" w:space="0" w:color="CED4DA"/>
                <w:right w:val="none" w:sz="0" w:space="0" w:color="auto"/>
              </w:divBdr>
            </w:div>
          </w:divsChild>
        </w:div>
        <w:div w:id="1419447128">
          <w:marLeft w:val="0"/>
          <w:marRight w:val="0"/>
          <w:marTop w:val="0"/>
          <w:marBottom w:val="0"/>
          <w:divBdr>
            <w:top w:val="none" w:sz="0" w:space="0" w:color="auto"/>
            <w:left w:val="none" w:sz="0" w:space="0" w:color="auto"/>
            <w:bottom w:val="none" w:sz="0" w:space="0" w:color="auto"/>
            <w:right w:val="none" w:sz="0" w:space="0" w:color="auto"/>
          </w:divBdr>
          <w:divsChild>
            <w:div w:id="908658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8610634">
      <w:bodyDiv w:val="1"/>
      <w:marLeft w:val="0"/>
      <w:marRight w:val="0"/>
      <w:marTop w:val="0"/>
      <w:marBottom w:val="0"/>
      <w:divBdr>
        <w:top w:val="none" w:sz="0" w:space="0" w:color="auto"/>
        <w:left w:val="none" w:sz="0" w:space="0" w:color="auto"/>
        <w:bottom w:val="none" w:sz="0" w:space="0" w:color="auto"/>
        <w:right w:val="none" w:sz="0" w:space="0" w:color="auto"/>
      </w:divBdr>
      <w:divsChild>
        <w:div w:id="1403792977">
          <w:marLeft w:val="0"/>
          <w:marRight w:val="0"/>
          <w:marTop w:val="0"/>
          <w:marBottom w:val="0"/>
          <w:divBdr>
            <w:top w:val="none" w:sz="0" w:space="0" w:color="auto"/>
            <w:left w:val="none" w:sz="0" w:space="0" w:color="auto"/>
            <w:bottom w:val="none" w:sz="0" w:space="0" w:color="auto"/>
            <w:right w:val="none" w:sz="0" w:space="0" w:color="auto"/>
          </w:divBdr>
          <w:divsChild>
            <w:div w:id="1217669662">
              <w:marLeft w:val="0"/>
              <w:marRight w:val="0"/>
              <w:marTop w:val="0"/>
              <w:marBottom w:val="225"/>
              <w:divBdr>
                <w:top w:val="none" w:sz="0" w:space="0" w:color="auto"/>
                <w:left w:val="none" w:sz="0" w:space="0" w:color="auto"/>
                <w:bottom w:val="none" w:sz="0" w:space="0" w:color="auto"/>
                <w:right w:val="none" w:sz="0" w:space="0" w:color="auto"/>
              </w:divBdr>
            </w:div>
          </w:divsChild>
        </w:div>
        <w:div w:id="398213729">
          <w:marLeft w:val="0"/>
          <w:marRight w:val="0"/>
          <w:marTop w:val="0"/>
          <w:marBottom w:val="0"/>
          <w:divBdr>
            <w:top w:val="none" w:sz="0" w:space="0" w:color="auto"/>
            <w:left w:val="none" w:sz="0" w:space="0" w:color="auto"/>
            <w:bottom w:val="none" w:sz="0" w:space="0" w:color="auto"/>
            <w:right w:val="none" w:sz="0" w:space="0" w:color="auto"/>
          </w:divBdr>
          <w:divsChild>
            <w:div w:id="1984457889">
              <w:marLeft w:val="0"/>
              <w:marRight w:val="0"/>
              <w:marTop w:val="0"/>
              <w:marBottom w:val="300"/>
              <w:divBdr>
                <w:top w:val="none" w:sz="0" w:space="0" w:color="auto"/>
                <w:left w:val="none" w:sz="0" w:space="0" w:color="auto"/>
                <w:bottom w:val="none" w:sz="0" w:space="0" w:color="auto"/>
                <w:right w:val="none" w:sz="0" w:space="0" w:color="auto"/>
              </w:divBdr>
            </w:div>
          </w:divsChild>
        </w:div>
        <w:div w:id="857355715">
          <w:marLeft w:val="0"/>
          <w:marRight w:val="0"/>
          <w:marTop w:val="0"/>
          <w:marBottom w:val="0"/>
          <w:divBdr>
            <w:top w:val="none" w:sz="0" w:space="0" w:color="auto"/>
            <w:left w:val="none" w:sz="0" w:space="0" w:color="auto"/>
            <w:bottom w:val="none" w:sz="0" w:space="0" w:color="auto"/>
            <w:right w:val="none" w:sz="0" w:space="0" w:color="auto"/>
          </w:divBdr>
          <w:divsChild>
            <w:div w:id="359282072">
              <w:marLeft w:val="0"/>
              <w:marRight w:val="0"/>
              <w:marTop w:val="0"/>
              <w:marBottom w:val="225"/>
              <w:divBdr>
                <w:top w:val="none" w:sz="0" w:space="0" w:color="auto"/>
                <w:left w:val="none" w:sz="0" w:space="0" w:color="auto"/>
                <w:bottom w:val="single" w:sz="6" w:space="0" w:color="CED4DA"/>
                <w:right w:val="none" w:sz="0" w:space="0" w:color="auto"/>
              </w:divBdr>
            </w:div>
          </w:divsChild>
        </w:div>
        <w:div w:id="1389642983">
          <w:marLeft w:val="0"/>
          <w:marRight w:val="0"/>
          <w:marTop w:val="0"/>
          <w:marBottom w:val="0"/>
          <w:divBdr>
            <w:top w:val="none" w:sz="0" w:space="0" w:color="auto"/>
            <w:left w:val="none" w:sz="0" w:space="0" w:color="auto"/>
            <w:bottom w:val="none" w:sz="0" w:space="0" w:color="auto"/>
            <w:right w:val="none" w:sz="0" w:space="0" w:color="auto"/>
          </w:divBdr>
          <w:divsChild>
            <w:div w:id="2137604756">
              <w:marLeft w:val="0"/>
              <w:marRight w:val="0"/>
              <w:marTop w:val="0"/>
              <w:marBottom w:val="300"/>
              <w:divBdr>
                <w:top w:val="none" w:sz="0" w:space="0" w:color="auto"/>
                <w:left w:val="none" w:sz="0" w:space="0" w:color="auto"/>
                <w:bottom w:val="none" w:sz="0" w:space="0" w:color="auto"/>
                <w:right w:val="none" w:sz="0" w:space="0" w:color="auto"/>
              </w:divBdr>
            </w:div>
          </w:divsChild>
        </w:div>
        <w:div w:id="1047340823">
          <w:marLeft w:val="0"/>
          <w:marRight w:val="0"/>
          <w:marTop w:val="0"/>
          <w:marBottom w:val="0"/>
          <w:divBdr>
            <w:top w:val="none" w:sz="0" w:space="0" w:color="auto"/>
            <w:left w:val="none" w:sz="0" w:space="0" w:color="auto"/>
            <w:bottom w:val="none" w:sz="0" w:space="0" w:color="auto"/>
            <w:right w:val="none" w:sz="0" w:space="0" w:color="auto"/>
          </w:divBdr>
          <w:divsChild>
            <w:div w:id="1539008170">
              <w:marLeft w:val="0"/>
              <w:marRight w:val="0"/>
              <w:marTop w:val="0"/>
              <w:marBottom w:val="225"/>
              <w:divBdr>
                <w:top w:val="none" w:sz="0" w:space="0" w:color="auto"/>
                <w:left w:val="none" w:sz="0" w:space="0" w:color="auto"/>
                <w:bottom w:val="single" w:sz="6" w:space="0" w:color="CED4DA"/>
                <w:right w:val="none" w:sz="0" w:space="0" w:color="auto"/>
              </w:divBdr>
            </w:div>
          </w:divsChild>
        </w:div>
        <w:div w:id="1973367880">
          <w:marLeft w:val="0"/>
          <w:marRight w:val="0"/>
          <w:marTop w:val="0"/>
          <w:marBottom w:val="0"/>
          <w:divBdr>
            <w:top w:val="none" w:sz="0" w:space="0" w:color="auto"/>
            <w:left w:val="none" w:sz="0" w:space="0" w:color="auto"/>
            <w:bottom w:val="none" w:sz="0" w:space="0" w:color="auto"/>
            <w:right w:val="none" w:sz="0" w:space="0" w:color="auto"/>
          </w:divBdr>
          <w:divsChild>
            <w:div w:id="1040596375">
              <w:marLeft w:val="0"/>
              <w:marRight w:val="0"/>
              <w:marTop w:val="0"/>
              <w:marBottom w:val="300"/>
              <w:divBdr>
                <w:top w:val="none" w:sz="0" w:space="0" w:color="auto"/>
                <w:left w:val="none" w:sz="0" w:space="0" w:color="auto"/>
                <w:bottom w:val="none" w:sz="0" w:space="0" w:color="auto"/>
                <w:right w:val="none" w:sz="0" w:space="0" w:color="auto"/>
              </w:divBdr>
            </w:div>
          </w:divsChild>
        </w:div>
        <w:div w:id="241912176">
          <w:marLeft w:val="0"/>
          <w:marRight w:val="0"/>
          <w:marTop w:val="0"/>
          <w:marBottom w:val="0"/>
          <w:divBdr>
            <w:top w:val="none" w:sz="0" w:space="0" w:color="auto"/>
            <w:left w:val="none" w:sz="0" w:space="0" w:color="auto"/>
            <w:bottom w:val="none" w:sz="0" w:space="0" w:color="auto"/>
            <w:right w:val="none" w:sz="0" w:space="0" w:color="auto"/>
          </w:divBdr>
        </w:div>
        <w:div w:id="1676229825">
          <w:marLeft w:val="0"/>
          <w:marRight w:val="0"/>
          <w:marTop w:val="0"/>
          <w:marBottom w:val="0"/>
          <w:divBdr>
            <w:top w:val="none" w:sz="0" w:space="0" w:color="auto"/>
            <w:left w:val="none" w:sz="0" w:space="0" w:color="auto"/>
            <w:bottom w:val="none" w:sz="0" w:space="0" w:color="auto"/>
            <w:right w:val="none" w:sz="0" w:space="0" w:color="auto"/>
          </w:divBdr>
          <w:divsChild>
            <w:div w:id="21208303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lpi.edu.tw/Information/AccessibilityServiceArea/TheHandicappedC/TheHandicapped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ncluser</dc:creator>
  <cp:lastModifiedBy>ncluser</cp:lastModifiedBy>
  <cp:revision>2</cp:revision>
  <dcterms:created xsi:type="dcterms:W3CDTF">2018-04-20T02:52:00Z</dcterms:created>
  <dcterms:modified xsi:type="dcterms:W3CDTF">2018-04-20T02:59:00Z</dcterms:modified>
</cp:coreProperties>
</file>